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2E55217" w14:textId="2EFEFF00" w:rsidR="00B13E1F" w:rsidRPr="00B13E1F" w:rsidRDefault="00B13E1F" w:rsidP="00B13E1F">
      <w:pPr>
        <w:rPr>
          <w:rFonts w:ascii="Calibri" w:hAnsi="Calibri" w:cs="Calibri"/>
          <w:b/>
          <w:bCs/>
          <w:sz w:val="28"/>
          <w:szCs w:val="28"/>
        </w:rPr>
      </w:pPr>
      <w:r w:rsidRPr="00B13E1F">
        <w:rPr>
          <w:rFonts w:ascii="Calibri" w:hAnsi="Calibri" w:cs="Calibri"/>
          <w:b/>
          <w:bCs/>
          <w:sz w:val="28"/>
          <w:szCs w:val="28"/>
        </w:rPr>
        <w:t xml:space="preserve">List of Management options </w:t>
      </w:r>
      <w:r w:rsidR="004052BC">
        <w:rPr>
          <w:rFonts w:ascii="Calibri" w:hAnsi="Calibri" w:cs="Calibri"/>
          <w:b/>
          <w:bCs/>
          <w:sz w:val="28"/>
          <w:szCs w:val="28"/>
        </w:rPr>
        <w:t>and</w:t>
      </w:r>
      <w:r w:rsidRPr="00B13E1F">
        <w:rPr>
          <w:rFonts w:ascii="Calibri" w:hAnsi="Calibri" w:cs="Calibri"/>
          <w:b/>
          <w:bCs/>
          <w:sz w:val="28"/>
          <w:szCs w:val="28"/>
        </w:rPr>
        <w:t xml:space="preserve"> capital items guidance pages (plus supporting guidance) updates for AECS 2026 </w:t>
      </w:r>
    </w:p>
    <w:p w14:paraId="7322C344" w14:textId="77777777" w:rsidR="008C447C" w:rsidRPr="000837D1" w:rsidRDefault="008C447C">
      <w:pPr>
        <w:rPr>
          <w:rFonts w:ascii="Calibri" w:hAnsi="Calibri" w:cs="Calibri"/>
        </w:rPr>
      </w:pPr>
    </w:p>
    <w:tbl>
      <w:tblPr>
        <w:tblW w:w="141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94"/>
        <w:gridCol w:w="9350"/>
        <w:gridCol w:w="2126"/>
      </w:tblGrid>
      <w:tr w:rsidR="000837D1" w:rsidRPr="000837D1" w14:paraId="62EE6C17" w14:textId="77777777" w:rsidTr="003D1D48">
        <w:trPr>
          <w:trHeight w:val="580"/>
        </w:trPr>
        <w:tc>
          <w:tcPr>
            <w:tcW w:w="14170" w:type="dxa"/>
            <w:gridSpan w:val="3"/>
            <w:shd w:val="clear" w:color="auto" w:fill="F2F2F2" w:themeFill="background1" w:themeFillShade="F2"/>
          </w:tcPr>
          <w:p w14:paraId="5E4D9F8A" w14:textId="7357A9FC" w:rsidR="000354B2" w:rsidRPr="000837D1" w:rsidRDefault="000354B2" w:rsidP="0004065A">
            <w:pPr>
              <w:rPr>
                <w:rFonts w:ascii="Calibri" w:eastAsia="Times New Roman" w:hAnsi="Calibri" w:cs="Calibri"/>
                <w:b/>
                <w:bCs/>
                <w:sz w:val="28"/>
                <w:szCs w:val="28"/>
                <w:lang w:eastAsia="en-GB"/>
              </w:rPr>
            </w:pPr>
            <w:r w:rsidRPr="000837D1">
              <w:rPr>
                <w:rFonts w:ascii="Calibri" w:eastAsia="Times New Roman" w:hAnsi="Calibri" w:cs="Calibri"/>
                <w:b/>
                <w:bCs/>
                <w:sz w:val="28"/>
                <w:szCs w:val="28"/>
                <w:lang w:eastAsia="en-GB"/>
              </w:rPr>
              <w:t>Management Options and Capital Items</w:t>
            </w:r>
          </w:p>
        </w:tc>
      </w:tr>
      <w:tr w:rsidR="000837D1" w:rsidRPr="000837D1" w14:paraId="1ED5351C" w14:textId="77777777" w:rsidTr="003D1D48">
        <w:trPr>
          <w:trHeight w:val="715"/>
        </w:trPr>
        <w:tc>
          <w:tcPr>
            <w:tcW w:w="2694" w:type="dxa"/>
          </w:tcPr>
          <w:p w14:paraId="33E4BCBC" w14:textId="228C56AE" w:rsidR="00983E6E" w:rsidRPr="000837D1" w:rsidRDefault="00983E6E" w:rsidP="008C447C">
            <w:pPr>
              <w:rPr>
                <w:rFonts w:ascii="Calibri" w:eastAsia="Times New Roman" w:hAnsi="Calibri" w:cs="Calibri"/>
                <w:b/>
                <w:bCs/>
                <w:u w:val="single"/>
                <w:lang w:eastAsia="en-GB"/>
              </w:rPr>
            </w:pPr>
            <w:hyperlink r:id="rId9" w:history="1">
              <w:proofErr w:type="spellStart"/>
              <w:r w:rsidRPr="000837D1">
                <w:rPr>
                  <w:rStyle w:val="Hyperlink"/>
                  <w:rFonts w:ascii="Calibri" w:eastAsia="Times New Roman" w:hAnsi="Calibri" w:cs="Calibri"/>
                  <w:color w:val="auto"/>
                  <w:lang w:eastAsia="en-GB"/>
                </w:rPr>
                <w:t>Beetlebanks</w:t>
              </w:r>
              <w:proofErr w:type="spellEnd"/>
            </w:hyperlink>
          </w:p>
        </w:tc>
        <w:tc>
          <w:tcPr>
            <w:tcW w:w="9350" w:type="dxa"/>
          </w:tcPr>
          <w:p w14:paraId="69295A87" w14:textId="79E8807B" w:rsidR="00983E6E" w:rsidRPr="000837D1" w:rsidRDefault="00983E6E" w:rsidP="006026C7">
            <w:pPr>
              <w:rPr>
                <w:rFonts w:ascii="Calibri" w:eastAsia="Times New Roman" w:hAnsi="Calibri" w:cs="Calibri"/>
                <w:lang w:eastAsia="en-GB"/>
              </w:rPr>
            </w:pPr>
            <w:r w:rsidRPr="000837D1">
              <w:rPr>
                <w:rFonts w:ascii="Calibri" w:eastAsia="Times New Roman" w:hAnsi="Calibri" w:cs="Calibri"/>
                <w:b/>
                <w:bCs/>
                <w:lang w:eastAsia="en-GB"/>
              </w:rPr>
              <w:t>Eligibility</w:t>
            </w:r>
            <w:r w:rsidR="006026C7" w:rsidRPr="000837D1">
              <w:rPr>
                <w:rFonts w:ascii="Calibri" w:eastAsia="Times New Roman" w:hAnsi="Calibri" w:cs="Calibri"/>
                <w:b/>
                <w:bCs/>
                <w:lang w:eastAsia="en-GB"/>
              </w:rPr>
              <w:t xml:space="preserve">: </w:t>
            </w:r>
            <w:r w:rsidR="007C580C" w:rsidRPr="000837D1">
              <w:rPr>
                <w:rFonts w:ascii="Calibri" w:eastAsia="Times New Roman" w:hAnsi="Calibri" w:cs="Calibri"/>
                <w:lang w:eastAsia="en-GB"/>
              </w:rPr>
              <w:t>Now a</w:t>
            </w:r>
            <w:r w:rsidRPr="000837D1">
              <w:rPr>
                <w:rFonts w:ascii="Calibri" w:eastAsia="Times New Roman" w:hAnsi="Calibri" w:cs="Calibri"/>
                <w:lang w:eastAsia="en-GB"/>
              </w:rPr>
              <w:t>llow</w:t>
            </w:r>
            <w:r w:rsidR="007C580C" w:rsidRPr="000837D1">
              <w:rPr>
                <w:rFonts w:ascii="Calibri" w:eastAsia="Times New Roman" w:hAnsi="Calibri" w:cs="Calibri"/>
                <w:lang w:eastAsia="en-GB"/>
              </w:rPr>
              <w:t>s</w:t>
            </w:r>
            <w:r w:rsidRPr="000837D1">
              <w:rPr>
                <w:rFonts w:ascii="Calibri" w:eastAsia="Times New Roman" w:hAnsi="Calibri" w:cs="Calibri"/>
                <w:lang w:eastAsia="en-GB"/>
              </w:rPr>
              <w:t xml:space="preserve"> arable land that has been cropped 3 out of last 5 years as opposed to 4 out of the last 5 years.</w:t>
            </w:r>
          </w:p>
        </w:tc>
        <w:tc>
          <w:tcPr>
            <w:tcW w:w="2126" w:type="dxa"/>
          </w:tcPr>
          <w:p w14:paraId="7282CBE6" w14:textId="074E24B4" w:rsidR="00983E6E" w:rsidRPr="000837D1" w:rsidRDefault="00D65103" w:rsidP="0004065A">
            <w:pPr>
              <w:rPr>
                <w:rFonts w:ascii="Calibri" w:eastAsia="Times New Roman" w:hAnsi="Calibri" w:cs="Calibri"/>
                <w:lang w:eastAsia="en-GB"/>
              </w:rPr>
            </w:pPr>
            <w:r w:rsidRPr="000837D1">
              <w:rPr>
                <w:rFonts w:ascii="Calibri" w:eastAsia="Times New Roman" w:hAnsi="Calibri" w:cs="Calibri"/>
                <w:lang w:eastAsia="en-GB"/>
              </w:rPr>
              <w:t>12 November 2025</w:t>
            </w:r>
          </w:p>
        </w:tc>
      </w:tr>
      <w:tr w:rsidR="000837D1" w:rsidRPr="000837D1" w14:paraId="41185792" w14:textId="7C4386C9" w:rsidTr="003D1D48">
        <w:trPr>
          <w:trHeight w:val="1010"/>
        </w:trPr>
        <w:tc>
          <w:tcPr>
            <w:tcW w:w="2694" w:type="dxa"/>
            <w:hideMark/>
          </w:tcPr>
          <w:p w14:paraId="24016F60" w14:textId="77777777" w:rsidR="007C580C" w:rsidRPr="000837D1" w:rsidRDefault="007C580C" w:rsidP="0004065A">
            <w:pPr>
              <w:rPr>
                <w:rFonts w:ascii="Calibri" w:hAnsi="Calibri" w:cs="Calibri"/>
              </w:rPr>
            </w:pPr>
            <w:hyperlink r:id="rId10" w:history="1">
              <w:proofErr w:type="spellStart"/>
              <w:r w:rsidRPr="000837D1">
                <w:rPr>
                  <w:rStyle w:val="Hyperlink"/>
                  <w:rFonts w:ascii="Calibri" w:eastAsia="Times New Roman" w:hAnsi="Calibri" w:cs="Calibri"/>
                  <w:color w:val="auto"/>
                  <w:lang w:eastAsia="en-GB"/>
                </w:rPr>
                <w:t>Beetlebanks</w:t>
              </w:r>
              <w:proofErr w:type="spellEnd"/>
            </w:hyperlink>
          </w:p>
          <w:p w14:paraId="2117130A" w14:textId="77777777" w:rsidR="007C580C" w:rsidRPr="000837D1" w:rsidRDefault="007C580C" w:rsidP="0004065A">
            <w:pPr>
              <w:rPr>
                <w:rFonts w:ascii="Calibri" w:hAnsi="Calibri" w:cs="Calibri"/>
              </w:rPr>
            </w:pPr>
          </w:p>
          <w:p w14:paraId="5E65B78B" w14:textId="661A7C15" w:rsidR="00983E6E" w:rsidRPr="000837D1" w:rsidRDefault="00983E6E" w:rsidP="0004065A">
            <w:pPr>
              <w:rPr>
                <w:rFonts w:ascii="Calibri" w:hAnsi="Calibri" w:cs="Calibri"/>
              </w:rPr>
            </w:pPr>
            <w:hyperlink r:id="rId11" w:history="1">
              <w:r w:rsidRPr="000837D1">
                <w:rPr>
                  <w:rStyle w:val="Hyperlink"/>
                  <w:rFonts w:ascii="Calibri" w:eastAsia="Times New Roman" w:hAnsi="Calibri" w:cs="Calibri"/>
                  <w:color w:val="auto"/>
                  <w:lang w:eastAsia="en-GB"/>
                </w:rPr>
                <w:t>Stubbles Followed by Green Manure in an Arable Rotation</w:t>
              </w:r>
            </w:hyperlink>
          </w:p>
          <w:p w14:paraId="351BDA2C" w14:textId="77777777" w:rsidR="00613D52" w:rsidRPr="000837D1" w:rsidRDefault="00613D52" w:rsidP="0004065A">
            <w:pPr>
              <w:rPr>
                <w:rFonts w:ascii="Calibri" w:hAnsi="Calibri" w:cs="Calibri"/>
              </w:rPr>
            </w:pPr>
          </w:p>
          <w:p w14:paraId="4504F92C" w14:textId="77777777" w:rsidR="00613D52" w:rsidRPr="000837D1" w:rsidRDefault="00613D52" w:rsidP="0004065A">
            <w:pPr>
              <w:rPr>
                <w:rFonts w:ascii="Calibri" w:hAnsi="Calibri" w:cs="Calibri"/>
              </w:rPr>
            </w:pPr>
            <w:hyperlink r:id="rId12" w:history="1">
              <w:r w:rsidRPr="000837D1">
                <w:rPr>
                  <w:rStyle w:val="Hyperlink"/>
                  <w:rFonts w:ascii="Calibri" w:eastAsia="Times New Roman" w:hAnsi="Calibri" w:cs="Calibri"/>
                  <w:color w:val="auto"/>
                  <w:lang w:eastAsia="en-GB"/>
                </w:rPr>
                <w:t>Forage Brassica Crops for Farmland Birds</w:t>
              </w:r>
            </w:hyperlink>
          </w:p>
          <w:p w14:paraId="2A03E931" w14:textId="77777777" w:rsidR="00613D52" w:rsidRPr="000837D1" w:rsidRDefault="00613D52" w:rsidP="0004065A">
            <w:pPr>
              <w:rPr>
                <w:rFonts w:ascii="Calibri" w:hAnsi="Calibri" w:cs="Calibri"/>
              </w:rPr>
            </w:pPr>
          </w:p>
          <w:p w14:paraId="2768084C" w14:textId="5D1305FA" w:rsidR="00613D52" w:rsidRPr="000837D1" w:rsidRDefault="00613D52" w:rsidP="0004065A">
            <w:pPr>
              <w:rPr>
                <w:rFonts w:ascii="Calibri" w:hAnsi="Calibri" w:cs="Calibri"/>
              </w:rPr>
            </w:pPr>
            <w:hyperlink r:id="rId13" w:history="1">
              <w:r w:rsidRPr="000837D1">
                <w:rPr>
                  <w:rStyle w:val="Hyperlink"/>
                  <w:rFonts w:ascii="Calibri" w:eastAsia="Times New Roman" w:hAnsi="Calibri" w:cs="Calibri"/>
                  <w:color w:val="auto"/>
                  <w:lang w:eastAsia="en-GB"/>
                </w:rPr>
                <w:t>Unharvested Conservation Headlands for Wildlife</w:t>
              </w:r>
            </w:hyperlink>
          </w:p>
          <w:p w14:paraId="141D431D" w14:textId="77777777" w:rsidR="009F3A5D" w:rsidRPr="000837D1" w:rsidRDefault="009F3A5D" w:rsidP="0004065A">
            <w:pPr>
              <w:rPr>
                <w:rFonts w:ascii="Calibri" w:hAnsi="Calibri" w:cs="Calibri"/>
              </w:rPr>
            </w:pPr>
          </w:p>
          <w:p w14:paraId="5BE16B77" w14:textId="71E49F73" w:rsidR="009F3A5D" w:rsidRPr="000837D1" w:rsidRDefault="009F3A5D" w:rsidP="0004065A">
            <w:pPr>
              <w:rPr>
                <w:rFonts w:ascii="Calibri" w:hAnsi="Calibri" w:cs="Calibri"/>
              </w:rPr>
            </w:pPr>
            <w:hyperlink r:id="rId14" w:history="1">
              <w:r w:rsidRPr="000837D1">
                <w:rPr>
                  <w:rStyle w:val="Hyperlink"/>
                  <w:rFonts w:ascii="Calibri" w:hAnsi="Calibri" w:cs="Calibri"/>
                  <w:color w:val="auto"/>
                </w:rPr>
                <w:t>Retention of Winter Stubbles for Wildlife and Water Quality</w:t>
              </w:r>
            </w:hyperlink>
          </w:p>
          <w:p w14:paraId="22D1D055" w14:textId="77777777" w:rsidR="002F64F4" w:rsidRPr="000837D1" w:rsidRDefault="002F64F4" w:rsidP="0004065A">
            <w:pPr>
              <w:rPr>
                <w:rFonts w:ascii="Calibri" w:hAnsi="Calibri" w:cs="Calibri"/>
              </w:rPr>
            </w:pPr>
          </w:p>
          <w:p w14:paraId="286C8769" w14:textId="48239A43" w:rsidR="002F64F4" w:rsidRPr="000837D1" w:rsidRDefault="002F64F4" w:rsidP="0004065A">
            <w:pPr>
              <w:rPr>
                <w:rFonts w:ascii="Calibri" w:hAnsi="Calibri" w:cs="Calibri"/>
              </w:rPr>
            </w:pPr>
            <w:hyperlink r:id="rId15" w:history="1">
              <w:r w:rsidRPr="000837D1">
                <w:rPr>
                  <w:rStyle w:val="Hyperlink"/>
                  <w:rFonts w:ascii="Calibri" w:hAnsi="Calibri" w:cs="Calibri"/>
                  <w:color w:val="auto"/>
                </w:rPr>
                <w:t>Management or Restoration of Hedgerows</w:t>
              </w:r>
            </w:hyperlink>
          </w:p>
          <w:p w14:paraId="76187155" w14:textId="77777777" w:rsidR="00613D52" w:rsidRPr="000837D1" w:rsidRDefault="00613D52" w:rsidP="0004065A">
            <w:pPr>
              <w:rPr>
                <w:rFonts w:ascii="Calibri" w:hAnsi="Calibri" w:cs="Calibri"/>
                <w:sz w:val="16"/>
                <w:szCs w:val="16"/>
              </w:rPr>
            </w:pPr>
          </w:p>
          <w:p w14:paraId="28680C18" w14:textId="088DAB9F" w:rsidR="00613D52" w:rsidRPr="000837D1" w:rsidRDefault="00613D52" w:rsidP="0004065A">
            <w:pPr>
              <w:rPr>
                <w:rFonts w:ascii="Calibri" w:eastAsia="Times New Roman" w:hAnsi="Calibri" w:cs="Calibri"/>
                <w:u w:val="single"/>
                <w:lang w:eastAsia="en-GB"/>
              </w:rPr>
            </w:pPr>
          </w:p>
        </w:tc>
        <w:tc>
          <w:tcPr>
            <w:tcW w:w="9350" w:type="dxa"/>
            <w:hideMark/>
          </w:tcPr>
          <w:p w14:paraId="7144D794" w14:textId="77777777" w:rsidR="00914C37" w:rsidRPr="000837D1" w:rsidRDefault="00914C37" w:rsidP="00C647F9">
            <w:pPr>
              <w:rPr>
                <w:rFonts w:ascii="Calibri" w:eastAsia="Times New Roman" w:hAnsi="Calibri" w:cs="Calibri"/>
                <w:b/>
                <w:bCs/>
                <w:lang w:eastAsia="en-GB"/>
              </w:rPr>
            </w:pPr>
          </w:p>
          <w:p w14:paraId="5866DB53" w14:textId="77777777" w:rsidR="00914C37" w:rsidRPr="000837D1" w:rsidRDefault="00914C37" w:rsidP="00C647F9">
            <w:pPr>
              <w:rPr>
                <w:rFonts w:ascii="Calibri" w:eastAsia="Times New Roman" w:hAnsi="Calibri" w:cs="Calibri"/>
                <w:b/>
                <w:bCs/>
                <w:lang w:eastAsia="en-GB"/>
              </w:rPr>
            </w:pPr>
          </w:p>
          <w:p w14:paraId="707E6764" w14:textId="77777777" w:rsidR="00914C37" w:rsidRPr="000837D1" w:rsidRDefault="00914C37" w:rsidP="00C647F9">
            <w:pPr>
              <w:rPr>
                <w:rFonts w:ascii="Calibri" w:eastAsia="Times New Roman" w:hAnsi="Calibri" w:cs="Calibri"/>
                <w:b/>
                <w:bCs/>
                <w:lang w:eastAsia="en-GB"/>
              </w:rPr>
            </w:pPr>
          </w:p>
          <w:p w14:paraId="1AEF134B" w14:textId="77777777" w:rsidR="00914C37" w:rsidRPr="000837D1" w:rsidRDefault="00914C37" w:rsidP="00C647F9">
            <w:pPr>
              <w:rPr>
                <w:rFonts w:ascii="Calibri" w:eastAsia="Times New Roman" w:hAnsi="Calibri" w:cs="Calibri"/>
                <w:b/>
                <w:bCs/>
                <w:lang w:eastAsia="en-GB"/>
              </w:rPr>
            </w:pPr>
          </w:p>
          <w:p w14:paraId="550F3C2E" w14:textId="77777777" w:rsidR="00914C37" w:rsidRPr="000837D1" w:rsidRDefault="00914C37" w:rsidP="00C647F9">
            <w:pPr>
              <w:rPr>
                <w:rFonts w:ascii="Calibri" w:eastAsia="Times New Roman" w:hAnsi="Calibri" w:cs="Calibri"/>
                <w:b/>
                <w:bCs/>
                <w:lang w:eastAsia="en-GB"/>
              </w:rPr>
            </w:pPr>
          </w:p>
          <w:p w14:paraId="2B5F796C" w14:textId="77777777" w:rsidR="00914C37" w:rsidRPr="000837D1" w:rsidRDefault="00914C37" w:rsidP="00C647F9">
            <w:pPr>
              <w:rPr>
                <w:rFonts w:ascii="Calibri" w:eastAsia="Times New Roman" w:hAnsi="Calibri" w:cs="Calibri"/>
                <w:b/>
                <w:bCs/>
                <w:lang w:eastAsia="en-GB"/>
              </w:rPr>
            </w:pPr>
          </w:p>
          <w:p w14:paraId="7D9E28B9" w14:textId="448487ED" w:rsidR="00983E6E" w:rsidRPr="000837D1" w:rsidRDefault="00983E6E" w:rsidP="00C647F9">
            <w:pPr>
              <w:rPr>
                <w:rFonts w:ascii="Calibri" w:eastAsia="Times New Roman" w:hAnsi="Calibri" w:cs="Calibri"/>
                <w:lang w:eastAsia="en-GB"/>
              </w:rPr>
            </w:pPr>
            <w:r w:rsidRPr="000837D1">
              <w:rPr>
                <w:rFonts w:ascii="Calibri" w:eastAsia="Times New Roman" w:hAnsi="Calibri" w:cs="Calibri"/>
                <w:b/>
                <w:bCs/>
                <w:lang w:eastAsia="en-GB"/>
              </w:rPr>
              <w:t>Spatial targeting</w:t>
            </w:r>
            <w:r w:rsidRPr="000837D1">
              <w:rPr>
                <w:rFonts w:ascii="Calibri" w:eastAsia="Times New Roman" w:hAnsi="Calibri" w:cs="Calibri"/>
                <w:lang w:eastAsia="en-GB"/>
              </w:rPr>
              <w:br/>
              <w:t>Removed targeting to make the option available throughout Scotland.</w:t>
            </w:r>
          </w:p>
          <w:p w14:paraId="3AA4ACB1" w14:textId="12B1B618" w:rsidR="00983E6E" w:rsidRPr="000837D1" w:rsidRDefault="00983E6E" w:rsidP="0004065A">
            <w:pPr>
              <w:rPr>
                <w:rFonts w:ascii="Calibri" w:eastAsia="Times New Roman" w:hAnsi="Calibri" w:cs="Calibri"/>
                <w:lang w:eastAsia="en-GB"/>
              </w:rPr>
            </w:pPr>
          </w:p>
        </w:tc>
        <w:tc>
          <w:tcPr>
            <w:tcW w:w="2126" w:type="dxa"/>
          </w:tcPr>
          <w:p w14:paraId="4596C8BA" w14:textId="356CF0D1" w:rsidR="00983E6E" w:rsidRPr="000837D1" w:rsidRDefault="006B06A3" w:rsidP="0004065A">
            <w:pPr>
              <w:rPr>
                <w:rFonts w:ascii="Calibri" w:eastAsia="Times New Roman" w:hAnsi="Calibri" w:cs="Calibri"/>
                <w:lang w:eastAsia="en-GB"/>
              </w:rPr>
            </w:pPr>
            <w:r w:rsidRPr="000837D1">
              <w:rPr>
                <w:rFonts w:ascii="Calibri" w:eastAsia="Times New Roman" w:hAnsi="Calibri" w:cs="Calibri"/>
                <w:lang w:eastAsia="en-GB"/>
              </w:rPr>
              <w:t>12 November 2025</w:t>
            </w:r>
          </w:p>
        </w:tc>
      </w:tr>
      <w:tr w:rsidR="000837D1" w:rsidRPr="000837D1" w14:paraId="46B56A13" w14:textId="4424BE66" w:rsidTr="003D1D48">
        <w:trPr>
          <w:trHeight w:val="1757"/>
        </w:trPr>
        <w:tc>
          <w:tcPr>
            <w:tcW w:w="2694" w:type="dxa"/>
            <w:hideMark/>
          </w:tcPr>
          <w:p w14:paraId="09F7876F" w14:textId="30119610" w:rsidR="00983E6E" w:rsidRPr="000837D1" w:rsidRDefault="00983E6E" w:rsidP="0004065A">
            <w:pPr>
              <w:rPr>
                <w:rFonts w:ascii="Calibri" w:eastAsia="Times New Roman" w:hAnsi="Calibri" w:cs="Calibri"/>
                <w:u w:val="single"/>
                <w:lang w:eastAsia="en-GB"/>
              </w:rPr>
            </w:pPr>
            <w:hyperlink r:id="rId16" w:history="1">
              <w:r w:rsidRPr="000837D1">
                <w:rPr>
                  <w:rStyle w:val="Hyperlink"/>
                  <w:rFonts w:ascii="Calibri" w:hAnsi="Calibri" w:cs="Calibri"/>
                  <w:color w:val="auto"/>
                </w:rPr>
                <w:t>Habitat Mosaic Management</w:t>
              </w:r>
            </w:hyperlink>
          </w:p>
        </w:tc>
        <w:tc>
          <w:tcPr>
            <w:tcW w:w="9350" w:type="dxa"/>
            <w:hideMark/>
          </w:tcPr>
          <w:p w14:paraId="56B8FFC9" w14:textId="2F60F238" w:rsidR="00983E6E" w:rsidRPr="000837D1" w:rsidRDefault="00983E6E" w:rsidP="00C1359C">
            <w:pPr>
              <w:rPr>
                <w:rFonts w:ascii="Calibri" w:hAnsi="Calibri" w:cs="Calibri"/>
              </w:rPr>
            </w:pPr>
            <w:r w:rsidRPr="000837D1">
              <w:rPr>
                <w:rFonts w:ascii="Calibri" w:hAnsi="Calibri" w:cs="Calibri"/>
                <w:b/>
                <w:bCs/>
              </w:rPr>
              <w:t>Aim</w:t>
            </w:r>
            <w:r w:rsidR="006026C7" w:rsidRPr="000837D1">
              <w:rPr>
                <w:rFonts w:ascii="Calibri" w:hAnsi="Calibri" w:cs="Calibri"/>
                <w:b/>
                <w:bCs/>
              </w:rPr>
              <w:t xml:space="preserve">: </w:t>
            </w:r>
            <w:r w:rsidR="008B0A6E" w:rsidRPr="000837D1">
              <w:rPr>
                <w:rFonts w:ascii="Calibri" w:hAnsi="Calibri" w:cs="Calibri"/>
              </w:rPr>
              <w:t>I</w:t>
            </w:r>
            <w:r w:rsidRPr="000837D1">
              <w:rPr>
                <w:rFonts w:ascii="Calibri" w:hAnsi="Calibri" w:cs="Calibri"/>
              </w:rPr>
              <w:t>nclude</w:t>
            </w:r>
            <w:r w:rsidR="008B0A6E" w:rsidRPr="000837D1">
              <w:rPr>
                <w:rFonts w:ascii="Calibri" w:hAnsi="Calibri" w:cs="Calibri"/>
              </w:rPr>
              <w:t>s</w:t>
            </w:r>
            <w:r w:rsidRPr="000837D1">
              <w:rPr>
                <w:rFonts w:ascii="Calibri" w:hAnsi="Calibri" w:cs="Calibri"/>
              </w:rPr>
              <w:t xml:space="preserve"> recently created wood pasture as a component of habitat mosaics.</w:t>
            </w:r>
          </w:p>
          <w:p w14:paraId="1239B6B0" w14:textId="77777777" w:rsidR="00983E6E" w:rsidRPr="000837D1" w:rsidRDefault="00983E6E" w:rsidP="00C1359C">
            <w:pPr>
              <w:rPr>
                <w:rFonts w:ascii="Calibri" w:hAnsi="Calibri" w:cs="Calibri"/>
                <w:sz w:val="16"/>
                <w:szCs w:val="16"/>
              </w:rPr>
            </w:pPr>
          </w:p>
          <w:p w14:paraId="78136020" w14:textId="082FE531" w:rsidR="00983E6E" w:rsidRPr="000837D1" w:rsidRDefault="00983E6E" w:rsidP="008B0A6E">
            <w:pPr>
              <w:rPr>
                <w:rFonts w:ascii="Calibri" w:hAnsi="Calibri" w:cs="Calibri"/>
              </w:rPr>
            </w:pPr>
            <w:r w:rsidRPr="000837D1">
              <w:rPr>
                <w:rFonts w:ascii="Calibri" w:hAnsi="Calibri" w:cs="Calibri"/>
                <w:b/>
                <w:bCs/>
              </w:rPr>
              <w:t>Application requirements</w:t>
            </w:r>
            <w:r w:rsidRPr="000837D1">
              <w:rPr>
                <w:rFonts w:ascii="Calibri" w:hAnsi="Calibri" w:cs="Calibri"/>
              </w:rPr>
              <w:br/>
            </w:r>
            <w:r w:rsidR="008B0A6E" w:rsidRPr="000837D1">
              <w:rPr>
                <w:rFonts w:ascii="Calibri" w:hAnsi="Calibri" w:cs="Calibri"/>
              </w:rPr>
              <w:t>Clarifie</w:t>
            </w:r>
            <w:r w:rsidR="009F3A5D" w:rsidRPr="000837D1">
              <w:rPr>
                <w:rFonts w:ascii="Calibri" w:hAnsi="Calibri" w:cs="Calibri"/>
              </w:rPr>
              <w:t>s</w:t>
            </w:r>
            <w:r w:rsidR="008B0A6E" w:rsidRPr="000837D1">
              <w:rPr>
                <w:rFonts w:ascii="Calibri" w:hAnsi="Calibri" w:cs="Calibri"/>
              </w:rPr>
              <w:t xml:space="preserve"> </w:t>
            </w:r>
            <w:r w:rsidR="00CB3C41" w:rsidRPr="000837D1">
              <w:rPr>
                <w:rFonts w:ascii="Calibri" w:hAnsi="Calibri" w:cs="Calibri"/>
              </w:rPr>
              <w:t xml:space="preserve">that </w:t>
            </w:r>
            <w:r w:rsidR="009F3A5D" w:rsidRPr="000837D1">
              <w:rPr>
                <w:rFonts w:ascii="Calibri" w:hAnsi="Calibri" w:cs="Calibri"/>
              </w:rPr>
              <w:t>a</w:t>
            </w:r>
            <w:r w:rsidR="008B0A6E" w:rsidRPr="000837D1">
              <w:rPr>
                <w:rFonts w:ascii="Calibri" w:hAnsi="Calibri" w:cs="Calibri"/>
              </w:rPr>
              <w:t xml:space="preserve"> grazing</w:t>
            </w:r>
            <w:r w:rsidR="00B13E1F" w:rsidRPr="00B13E1F">
              <w:rPr>
                <w:rFonts w:ascii="Calibri" w:hAnsi="Calibri" w:cs="Calibri"/>
                <w:color w:val="C00000"/>
              </w:rPr>
              <w:t xml:space="preserve"> </w:t>
            </w:r>
            <w:r w:rsidR="00B13E1F" w:rsidRPr="00B13E1F">
              <w:rPr>
                <w:rFonts w:ascii="Calibri" w:hAnsi="Calibri" w:cs="Calibri"/>
              </w:rPr>
              <w:t xml:space="preserve">/cutting </w:t>
            </w:r>
            <w:r w:rsidR="00CB3C41" w:rsidRPr="000837D1">
              <w:rPr>
                <w:rFonts w:ascii="Calibri" w:hAnsi="Calibri" w:cs="Calibri"/>
              </w:rPr>
              <w:t xml:space="preserve">plan is required </w:t>
            </w:r>
            <w:r w:rsidR="008B0A6E" w:rsidRPr="000837D1">
              <w:rPr>
                <w:rFonts w:ascii="Calibri" w:hAnsi="Calibri" w:cs="Calibri"/>
              </w:rPr>
              <w:t xml:space="preserve">if the site is being managed by </w:t>
            </w:r>
            <w:r w:rsidR="00CB3C41" w:rsidRPr="000837D1">
              <w:rPr>
                <w:rFonts w:ascii="Calibri" w:hAnsi="Calibri" w:cs="Calibri"/>
              </w:rPr>
              <w:t>cutting</w:t>
            </w:r>
            <w:r w:rsidR="008B0A6E" w:rsidRPr="000837D1">
              <w:rPr>
                <w:rFonts w:ascii="Calibri" w:hAnsi="Calibri" w:cs="Calibri"/>
              </w:rPr>
              <w:t xml:space="preserve"> only or </w:t>
            </w:r>
            <w:r w:rsidR="00CB3C41" w:rsidRPr="000837D1">
              <w:rPr>
                <w:rFonts w:ascii="Calibri" w:hAnsi="Calibri" w:cs="Calibri"/>
              </w:rPr>
              <w:t>grazing.</w:t>
            </w:r>
          </w:p>
        </w:tc>
        <w:tc>
          <w:tcPr>
            <w:tcW w:w="2126" w:type="dxa"/>
          </w:tcPr>
          <w:p w14:paraId="50A93AA7" w14:textId="1D04EBD9" w:rsidR="00983E6E" w:rsidRPr="000837D1" w:rsidRDefault="0077318D" w:rsidP="0004065A">
            <w:pPr>
              <w:spacing w:after="240"/>
              <w:rPr>
                <w:rFonts w:ascii="Calibri" w:eastAsia="Times New Roman" w:hAnsi="Calibri" w:cs="Calibri"/>
                <w:lang w:eastAsia="en-GB"/>
              </w:rPr>
            </w:pPr>
            <w:r w:rsidRPr="000837D1">
              <w:rPr>
                <w:rFonts w:ascii="Calibri" w:eastAsia="Times New Roman" w:hAnsi="Calibri" w:cs="Calibri"/>
                <w:lang w:eastAsia="en-GB"/>
              </w:rPr>
              <w:t>14 November 2025</w:t>
            </w:r>
          </w:p>
        </w:tc>
      </w:tr>
      <w:tr w:rsidR="000837D1" w:rsidRPr="000837D1" w14:paraId="0A3BC869" w14:textId="3B50EDD6" w:rsidTr="003D1D48">
        <w:trPr>
          <w:trHeight w:val="699"/>
        </w:trPr>
        <w:tc>
          <w:tcPr>
            <w:tcW w:w="2694" w:type="dxa"/>
            <w:hideMark/>
          </w:tcPr>
          <w:p w14:paraId="19032784" w14:textId="4C54C5BD" w:rsidR="007B2EAF" w:rsidRPr="003D1D48" w:rsidRDefault="007B2EAF" w:rsidP="007B2EAF">
            <w:pPr>
              <w:spacing w:after="160" w:line="259" w:lineRule="auto"/>
              <w:rPr>
                <w:rFonts w:ascii="Calibri" w:eastAsia="Times New Roman" w:hAnsi="Calibri" w:cs="Calibri"/>
                <w:color w:val="4F81BD" w:themeColor="accent1"/>
                <w:u w:val="single"/>
                <w:lang w:eastAsia="en-GB"/>
              </w:rPr>
            </w:pPr>
            <w:hyperlink r:id="rId17" w:history="1">
              <w:r w:rsidRPr="003D1D48">
                <w:rPr>
                  <w:rStyle w:val="Hyperlink"/>
                  <w:rFonts w:ascii="Calibri" w:eastAsia="Times New Roman" w:hAnsi="Calibri" w:cs="Calibri"/>
                  <w:color w:val="4F81BD" w:themeColor="accent1"/>
                  <w:lang w:eastAsia="en-GB"/>
                </w:rPr>
                <w:t xml:space="preserve">Restoring (Protecting) </w:t>
              </w:r>
              <w:r w:rsidR="003D1D48" w:rsidRPr="003D1D48">
                <w:rPr>
                  <w:rStyle w:val="Hyperlink"/>
                  <w:rFonts w:ascii="Calibri" w:eastAsia="Times New Roman" w:hAnsi="Calibri" w:cs="Calibri"/>
                  <w:color w:val="4F81BD" w:themeColor="accent1"/>
                  <w:lang w:eastAsia="en-GB"/>
                </w:rPr>
                <w:t>Riverbanks</w:t>
              </w:r>
            </w:hyperlink>
          </w:p>
          <w:p w14:paraId="7FE3E8FB" w14:textId="4EFB47ED" w:rsidR="007B2EAF" w:rsidRPr="003D1D48" w:rsidRDefault="007B2EAF" w:rsidP="007B2EAF">
            <w:pPr>
              <w:rPr>
                <w:rFonts w:ascii="Calibri" w:eastAsia="Times New Roman" w:hAnsi="Calibri" w:cs="Calibri"/>
                <w:color w:val="4F81BD" w:themeColor="accent1"/>
                <w:u w:val="single"/>
                <w:lang w:eastAsia="en-GB"/>
              </w:rPr>
            </w:pPr>
          </w:p>
        </w:tc>
        <w:tc>
          <w:tcPr>
            <w:tcW w:w="9350" w:type="dxa"/>
            <w:hideMark/>
          </w:tcPr>
          <w:p w14:paraId="656DD919" w14:textId="6E481BFA" w:rsidR="007B2EAF" w:rsidRPr="000837D1" w:rsidRDefault="007B2EAF" w:rsidP="009D4E34">
            <w:pPr>
              <w:rPr>
                <w:rFonts w:ascii="Calibri" w:eastAsia="Times New Roman" w:hAnsi="Calibri" w:cs="Calibri"/>
                <w:lang w:eastAsia="en-GB"/>
              </w:rPr>
            </w:pPr>
            <w:r w:rsidRPr="000837D1">
              <w:rPr>
                <w:rFonts w:ascii="Calibri" w:eastAsia="Times New Roman" w:hAnsi="Calibri" w:cs="Calibri"/>
                <w:lang w:eastAsia="en-GB"/>
              </w:rPr>
              <w:t>Revised text to make it clearer what is supported and where.</w:t>
            </w:r>
          </w:p>
        </w:tc>
        <w:tc>
          <w:tcPr>
            <w:tcW w:w="2126" w:type="dxa"/>
          </w:tcPr>
          <w:p w14:paraId="2AC0FB37" w14:textId="6FE74143" w:rsidR="007B2EAF" w:rsidRPr="000837D1" w:rsidRDefault="00726C0E" w:rsidP="007B2EAF">
            <w:pPr>
              <w:rPr>
                <w:rFonts w:ascii="Calibri" w:eastAsia="Times New Roman" w:hAnsi="Calibri" w:cs="Calibri"/>
                <w:lang w:eastAsia="en-GB"/>
              </w:rPr>
            </w:pPr>
            <w:r w:rsidRPr="000837D1">
              <w:rPr>
                <w:rFonts w:ascii="Calibri" w:eastAsia="Times New Roman" w:hAnsi="Calibri" w:cs="Calibri"/>
                <w:lang w:eastAsia="en-GB"/>
              </w:rPr>
              <w:t>14 November 2025</w:t>
            </w:r>
          </w:p>
        </w:tc>
      </w:tr>
      <w:bookmarkStart w:id="0" w:name="_Hlk215563646"/>
      <w:tr w:rsidR="000837D1" w:rsidRPr="000837D1" w14:paraId="2DCF7C47" w14:textId="638C7287" w:rsidTr="003D1D48">
        <w:trPr>
          <w:trHeight w:val="2212"/>
        </w:trPr>
        <w:tc>
          <w:tcPr>
            <w:tcW w:w="2694" w:type="dxa"/>
            <w:hideMark/>
          </w:tcPr>
          <w:p w14:paraId="4579B235" w14:textId="38B2EE05" w:rsidR="007B2EAF" w:rsidRPr="003D1D48" w:rsidRDefault="007B2EAF" w:rsidP="007B2EAF">
            <w:pPr>
              <w:rPr>
                <w:rFonts w:ascii="Calibri" w:eastAsia="Times New Roman" w:hAnsi="Calibri" w:cs="Calibri"/>
                <w:color w:val="4F81BD" w:themeColor="accent1"/>
                <w:u w:val="single"/>
                <w:lang w:eastAsia="en-GB"/>
              </w:rPr>
            </w:pPr>
            <w:r w:rsidRPr="003D1D48">
              <w:rPr>
                <w:rFonts w:ascii="Calibri" w:hAnsi="Calibri" w:cs="Calibri"/>
                <w:color w:val="4F81BD" w:themeColor="accent1"/>
              </w:rPr>
              <w:fldChar w:fldCharType="begin"/>
            </w:r>
            <w:r w:rsidR="00630D1E" w:rsidRPr="003D1D48">
              <w:rPr>
                <w:rFonts w:ascii="Calibri" w:hAnsi="Calibri" w:cs="Calibri"/>
                <w:color w:val="4F81BD" w:themeColor="accent1"/>
              </w:rPr>
              <w:instrText>HYPERLINK "https://www.ruralpayments.org/topics/all-schemes/agri-environment-climate-scheme/management-options-and-capital-items/pond-creation-for-wildlife/"</w:instrText>
            </w:r>
            <w:r w:rsidRPr="003D1D48">
              <w:rPr>
                <w:rFonts w:ascii="Calibri" w:hAnsi="Calibri" w:cs="Calibri"/>
                <w:color w:val="4F81BD" w:themeColor="accent1"/>
              </w:rPr>
            </w:r>
            <w:r w:rsidRPr="003D1D48">
              <w:rPr>
                <w:rFonts w:ascii="Calibri" w:hAnsi="Calibri" w:cs="Calibri"/>
                <w:color w:val="4F81BD" w:themeColor="accent1"/>
              </w:rPr>
              <w:fldChar w:fldCharType="separate"/>
            </w:r>
            <w:r w:rsidRPr="003D1D48">
              <w:rPr>
                <w:rStyle w:val="Hyperlink"/>
                <w:rFonts w:ascii="Calibri" w:hAnsi="Calibri" w:cs="Calibri"/>
                <w:color w:val="4F81BD" w:themeColor="accent1"/>
              </w:rPr>
              <w:t>Pond Creation and Restoration for Wildlife</w:t>
            </w:r>
            <w:r w:rsidRPr="003D1D48">
              <w:rPr>
                <w:rFonts w:ascii="Calibri" w:hAnsi="Calibri" w:cs="Calibri"/>
                <w:color w:val="4F81BD" w:themeColor="accent1"/>
              </w:rPr>
              <w:fldChar w:fldCharType="end"/>
            </w:r>
            <w:bookmarkEnd w:id="0"/>
          </w:p>
        </w:tc>
        <w:tc>
          <w:tcPr>
            <w:tcW w:w="9350" w:type="dxa"/>
            <w:hideMark/>
          </w:tcPr>
          <w:p w14:paraId="501CF534" w14:textId="62EA97F8" w:rsidR="007B2EAF" w:rsidRPr="000837D1" w:rsidRDefault="007B2EAF" w:rsidP="007B2EAF">
            <w:pPr>
              <w:rPr>
                <w:rFonts w:ascii="Calibri" w:eastAsia="Times New Roman" w:hAnsi="Calibri" w:cs="Calibri"/>
                <w:lang w:eastAsia="en-GB"/>
              </w:rPr>
            </w:pPr>
            <w:r w:rsidRPr="000837D1">
              <w:rPr>
                <w:rFonts w:ascii="Calibri" w:eastAsia="Times New Roman" w:hAnsi="Calibri" w:cs="Calibri"/>
                <w:b/>
                <w:bCs/>
                <w:lang w:eastAsia="en-GB"/>
              </w:rPr>
              <w:t>Eligibility</w:t>
            </w:r>
            <w:r w:rsidR="006026C7" w:rsidRPr="000837D1">
              <w:rPr>
                <w:rFonts w:ascii="Calibri" w:eastAsia="Times New Roman" w:hAnsi="Calibri" w:cs="Calibri"/>
                <w:b/>
                <w:bCs/>
                <w:lang w:eastAsia="en-GB"/>
              </w:rPr>
              <w:t xml:space="preserve">: </w:t>
            </w:r>
            <w:r w:rsidR="009F3A5D" w:rsidRPr="000837D1">
              <w:rPr>
                <w:rFonts w:ascii="Calibri" w:eastAsia="Times New Roman" w:hAnsi="Calibri" w:cs="Calibri"/>
                <w:lang w:eastAsia="en-GB"/>
              </w:rPr>
              <w:t xml:space="preserve">Clarified eligible </w:t>
            </w:r>
            <w:r w:rsidRPr="000837D1">
              <w:rPr>
                <w:rFonts w:ascii="Calibri" w:eastAsia="Times New Roman" w:hAnsi="Calibri" w:cs="Calibri"/>
                <w:lang w:eastAsia="en-GB"/>
              </w:rPr>
              <w:t xml:space="preserve">land </w:t>
            </w:r>
            <w:r w:rsidR="009F3A5D" w:rsidRPr="000837D1">
              <w:rPr>
                <w:rFonts w:ascii="Calibri" w:eastAsia="Times New Roman" w:hAnsi="Calibri" w:cs="Calibri"/>
                <w:lang w:eastAsia="en-GB"/>
              </w:rPr>
              <w:t xml:space="preserve">for pond creation on in-bye with further detail in the </w:t>
            </w:r>
            <w:r w:rsidRPr="000837D1">
              <w:rPr>
                <w:rFonts w:ascii="Calibri" w:eastAsia="Times New Roman" w:hAnsi="Calibri" w:cs="Calibri"/>
                <w:lang w:eastAsia="en-GB"/>
              </w:rPr>
              <w:t>supporting guidance.</w:t>
            </w:r>
          </w:p>
          <w:p w14:paraId="01F7A4D6" w14:textId="77777777" w:rsidR="007B2EAF" w:rsidRPr="000837D1" w:rsidRDefault="007B2EAF" w:rsidP="007B2EAF">
            <w:pPr>
              <w:rPr>
                <w:rFonts w:ascii="Calibri" w:eastAsia="Times New Roman" w:hAnsi="Calibri" w:cs="Calibri"/>
                <w:sz w:val="16"/>
                <w:szCs w:val="16"/>
                <w:lang w:eastAsia="en-GB"/>
              </w:rPr>
            </w:pPr>
          </w:p>
          <w:p w14:paraId="147B4A29" w14:textId="347211C7" w:rsidR="007B2EAF" w:rsidRPr="000837D1" w:rsidRDefault="007B2EAF" w:rsidP="007B2EAF">
            <w:pPr>
              <w:rPr>
                <w:rFonts w:ascii="Calibri" w:eastAsia="Times New Roman" w:hAnsi="Calibri" w:cs="Calibri"/>
                <w:lang w:eastAsia="en-GB"/>
              </w:rPr>
            </w:pPr>
            <w:r w:rsidRPr="000837D1">
              <w:rPr>
                <w:rFonts w:ascii="Calibri" w:eastAsia="Times New Roman" w:hAnsi="Calibri" w:cs="Calibri"/>
                <w:b/>
                <w:bCs/>
                <w:lang w:eastAsia="en-GB"/>
              </w:rPr>
              <w:t>Application requirements</w:t>
            </w:r>
          </w:p>
          <w:p w14:paraId="58D8C503" w14:textId="1ADC7953" w:rsidR="007B2EAF" w:rsidRPr="000837D1" w:rsidRDefault="009F3A5D" w:rsidP="007B2EAF">
            <w:pPr>
              <w:rPr>
                <w:rFonts w:ascii="Calibri" w:eastAsia="Times New Roman" w:hAnsi="Calibri" w:cs="Calibri"/>
                <w:lang w:eastAsia="en-GB"/>
              </w:rPr>
            </w:pPr>
            <w:r w:rsidRPr="000837D1">
              <w:rPr>
                <w:rFonts w:ascii="Calibri" w:eastAsia="Times New Roman" w:hAnsi="Calibri" w:cs="Calibri"/>
                <w:lang w:eastAsia="en-GB"/>
              </w:rPr>
              <w:t>Clarified information required for</w:t>
            </w:r>
            <w:r w:rsidR="007B2EAF" w:rsidRPr="000837D1">
              <w:rPr>
                <w:rFonts w:ascii="Calibri" w:eastAsia="Times New Roman" w:hAnsi="Calibri" w:cs="Calibri"/>
                <w:lang w:eastAsia="en-GB"/>
              </w:rPr>
              <w:t xml:space="preserve"> pond creation </w:t>
            </w:r>
            <w:r w:rsidRPr="000837D1">
              <w:rPr>
                <w:rFonts w:ascii="Calibri" w:eastAsia="Times New Roman" w:hAnsi="Calibri" w:cs="Calibri"/>
                <w:lang w:eastAsia="en-GB"/>
              </w:rPr>
              <w:t xml:space="preserve">including; </w:t>
            </w:r>
            <w:r w:rsidR="007B2EAF" w:rsidRPr="000837D1">
              <w:rPr>
                <w:rFonts w:ascii="Calibri" w:eastAsia="Times New Roman" w:hAnsi="Calibri" w:cs="Calibri"/>
                <w:lang w:eastAsia="en-GB"/>
              </w:rPr>
              <w:t>photographs of the site prior to work</w:t>
            </w:r>
            <w:r w:rsidRPr="000837D1">
              <w:rPr>
                <w:rFonts w:ascii="Calibri" w:eastAsia="Times New Roman" w:hAnsi="Calibri" w:cs="Calibri"/>
                <w:lang w:eastAsia="en-GB"/>
              </w:rPr>
              <w:t>;</w:t>
            </w:r>
            <w:r w:rsidR="007B2EAF" w:rsidRPr="000837D1">
              <w:rPr>
                <w:rFonts w:ascii="Calibri" w:eastAsia="Times New Roman" w:hAnsi="Calibri" w:cs="Calibri"/>
                <w:lang w:eastAsia="en-GB"/>
              </w:rPr>
              <w:t xml:space="preserve"> </w:t>
            </w:r>
            <w:r w:rsidRPr="000837D1">
              <w:rPr>
                <w:rFonts w:ascii="Calibri" w:eastAsia="Times New Roman" w:hAnsi="Calibri" w:cs="Calibri"/>
                <w:lang w:eastAsia="en-GB"/>
              </w:rPr>
              <w:t>information on</w:t>
            </w:r>
            <w:r w:rsidR="007B2EAF" w:rsidRPr="000837D1">
              <w:rPr>
                <w:rFonts w:ascii="Calibri" w:eastAsia="Times New Roman" w:hAnsi="Calibri" w:cs="Calibri"/>
                <w:lang w:eastAsia="en-GB"/>
              </w:rPr>
              <w:t xml:space="preserve"> size of pond(s) to be created and </w:t>
            </w:r>
            <w:r w:rsidRPr="000837D1">
              <w:rPr>
                <w:rFonts w:ascii="Calibri" w:eastAsia="Times New Roman" w:hAnsi="Calibri" w:cs="Calibri"/>
                <w:lang w:eastAsia="en-GB"/>
              </w:rPr>
              <w:t xml:space="preserve">detail on </w:t>
            </w:r>
            <w:r w:rsidR="007B2EAF" w:rsidRPr="000837D1">
              <w:rPr>
                <w:rFonts w:ascii="Calibri" w:eastAsia="Times New Roman" w:hAnsi="Calibri" w:cs="Calibri"/>
                <w:lang w:eastAsia="en-GB"/>
              </w:rPr>
              <w:t>how pond</w:t>
            </w:r>
            <w:r w:rsidRPr="000837D1">
              <w:rPr>
                <w:rFonts w:ascii="Calibri" w:eastAsia="Times New Roman" w:hAnsi="Calibri" w:cs="Calibri"/>
                <w:lang w:eastAsia="en-GB"/>
              </w:rPr>
              <w:t xml:space="preserve">(s) </w:t>
            </w:r>
            <w:r w:rsidR="007B2EAF" w:rsidRPr="000837D1">
              <w:rPr>
                <w:rFonts w:ascii="Calibri" w:eastAsia="Times New Roman" w:hAnsi="Calibri" w:cs="Calibri"/>
                <w:lang w:eastAsia="en-GB"/>
              </w:rPr>
              <w:t>will be constructed.</w:t>
            </w:r>
          </w:p>
          <w:p w14:paraId="0F0AE4D3" w14:textId="77777777" w:rsidR="007B2EAF" w:rsidRPr="000837D1" w:rsidRDefault="007B2EAF" w:rsidP="007B2EAF">
            <w:pPr>
              <w:rPr>
                <w:rFonts w:ascii="Calibri" w:eastAsia="Times New Roman" w:hAnsi="Calibri" w:cs="Calibri"/>
                <w:sz w:val="16"/>
                <w:szCs w:val="16"/>
                <w:lang w:eastAsia="en-GB"/>
              </w:rPr>
            </w:pPr>
          </w:p>
          <w:p w14:paraId="68B6758B" w14:textId="3918B325" w:rsidR="007B2EAF" w:rsidRPr="000837D1" w:rsidRDefault="007B2EAF" w:rsidP="00372FB0">
            <w:pPr>
              <w:rPr>
                <w:rFonts w:ascii="Calibri" w:eastAsia="Times New Roman" w:hAnsi="Calibri" w:cs="Calibri"/>
                <w:lang w:eastAsia="en-GB"/>
              </w:rPr>
            </w:pPr>
            <w:r w:rsidRPr="000837D1">
              <w:rPr>
                <w:rFonts w:ascii="Calibri" w:eastAsia="Times New Roman" w:hAnsi="Calibri" w:cs="Calibri"/>
                <w:b/>
                <w:bCs/>
                <w:lang w:eastAsia="en-GB"/>
              </w:rPr>
              <w:t>Requirements</w:t>
            </w:r>
            <w:r w:rsidRPr="000837D1">
              <w:rPr>
                <w:rFonts w:ascii="Calibri" w:eastAsia="Times New Roman" w:hAnsi="Calibri" w:cs="Calibri"/>
                <w:lang w:eastAsia="en-GB"/>
              </w:rPr>
              <w:t>:</w:t>
            </w:r>
            <w:r w:rsidR="009F3A5D" w:rsidRPr="000837D1">
              <w:rPr>
                <w:rFonts w:ascii="Calibri" w:eastAsia="Times New Roman" w:hAnsi="Calibri" w:cs="Calibri"/>
                <w:lang w:eastAsia="en-GB"/>
              </w:rPr>
              <w:t xml:space="preserve"> </w:t>
            </w:r>
            <w:r w:rsidRPr="000837D1">
              <w:rPr>
                <w:rFonts w:ascii="Calibri" w:eastAsia="Times New Roman" w:hAnsi="Calibri" w:cs="Calibri"/>
                <w:lang w:eastAsia="en-GB"/>
              </w:rPr>
              <w:t>Minor edits to text.</w:t>
            </w:r>
          </w:p>
        </w:tc>
        <w:tc>
          <w:tcPr>
            <w:tcW w:w="2126" w:type="dxa"/>
          </w:tcPr>
          <w:p w14:paraId="1E12912B" w14:textId="15BFA23A" w:rsidR="007B2EAF" w:rsidRPr="000837D1" w:rsidRDefault="00726C0E" w:rsidP="007B2EAF">
            <w:pPr>
              <w:rPr>
                <w:rFonts w:ascii="Calibri" w:eastAsia="Times New Roman" w:hAnsi="Calibri" w:cs="Calibri"/>
                <w:lang w:eastAsia="en-GB"/>
              </w:rPr>
            </w:pPr>
            <w:r w:rsidRPr="000837D1">
              <w:rPr>
                <w:rFonts w:ascii="Calibri" w:eastAsia="Times New Roman" w:hAnsi="Calibri" w:cs="Calibri"/>
                <w:lang w:eastAsia="en-GB"/>
              </w:rPr>
              <w:t>14 November 2025</w:t>
            </w:r>
          </w:p>
        </w:tc>
      </w:tr>
      <w:tr w:rsidR="000837D1" w:rsidRPr="000837D1" w14:paraId="08762433" w14:textId="6ABD2967" w:rsidTr="003D1D48">
        <w:trPr>
          <w:trHeight w:val="712"/>
        </w:trPr>
        <w:tc>
          <w:tcPr>
            <w:tcW w:w="2694" w:type="dxa"/>
            <w:hideMark/>
          </w:tcPr>
          <w:p w14:paraId="74CF158B" w14:textId="4A41BC81" w:rsidR="007B2EAF" w:rsidRPr="003D1D48" w:rsidRDefault="007B2EAF" w:rsidP="007B2EAF">
            <w:pPr>
              <w:rPr>
                <w:rFonts w:ascii="Calibri" w:eastAsia="Times New Roman" w:hAnsi="Calibri" w:cs="Calibri"/>
                <w:color w:val="4F81BD" w:themeColor="accent1"/>
                <w:u w:val="single"/>
                <w:lang w:eastAsia="en-GB"/>
              </w:rPr>
            </w:pPr>
            <w:hyperlink r:id="rId18" w:history="1">
              <w:r w:rsidRPr="003D1D48">
                <w:rPr>
                  <w:rStyle w:val="Hyperlink"/>
                  <w:rFonts w:ascii="Calibri" w:eastAsia="Times New Roman" w:hAnsi="Calibri" w:cs="Calibri"/>
                  <w:color w:val="4F81BD" w:themeColor="accent1"/>
                  <w:lang w:eastAsia="en-GB"/>
                </w:rPr>
                <w:t>Scare and Temporary Electric Fencing</w:t>
              </w:r>
            </w:hyperlink>
          </w:p>
        </w:tc>
        <w:tc>
          <w:tcPr>
            <w:tcW w:w="9350" w:type="dxa"/>
            <w:hideMark/>
          </w:tcPr>
          <w:p w14:paraId="5098A5AE" w14:textId="6514EA15" w:rsidR="00951F87" w:rsidRPr="000837D1" w:rsidRDefault="007B2EAF" w:rsidP="007B2EAF">
            <w:pPr>
              <w:rPr>
                <w:rFonts w:ascii="Calibri" w:eastAsia="Times New Roman" w:hAnsi="Calibri" w:cs="Calibri"/>
                <w:lang w:eastAsia="en-GB"/>
              </w:rPr>
            </w:pPr>
            <w:r w:rsidRPr="000837D1">
              <w:rPr>
                <w:rFonts w:ascii="Calibri" w:eastAsia="Times New Roman" w:hAnsi="Calibri" w:cs="Calibri"/>
                <w:b/>
                <w:bCs/>
                <w:lang w:eastAsia="en-GB"/>
              </w:rPr>
              <w:t>Eligibility</w:t>
            </w:r>
            <w:r w:rsidRPr="000837D1">
              <w:rPr>
                <w:rFonts w:ascii="Calibri" w:eastAsia="Times New Roman" w:hAnsi="Calibri" w:cs="Calibri"/>
                <w:lang w:eastAsia="en-GB"/>
              </w:rPr>
              <w:t>:</w:t>
            </w:r>
            <w:r w:rsidR="00072689" w:rsidRPr="000837D1">
              <w:rPr>
                <w:rFonts w:ascii="Calibri" w:eastAsia="Times New Roman" w:hAnsi="Calibri" w:cs="Calibri"/>
                <w:lang w:eastAsia="en-GB"/>
              </w:rPr>
              <w:t xml:space="preserve"> </w:t>
            </w:r>
            <w:r w:rsidRPr="000837D1">
              <w:rPr>
                <w:rFonts w:ascii="Calibri" w:eastAsia="Times New Roman" w:hAnsi="Calibri" w:cs="Calibri"/>
                <w:lang w:eastAsia="en-GB"/>
              </w:rPr>
              <w:t>Notes outlining when fencing is/</w:t>
            </w:r>
            <w:r w:rsidR="00072689" w:rsidRPr="000837D1">
              <w:rPr>
                <w:rFonts w:ascii="Calibri" w:eastAsia="Times New Roman" w:hAnsi="Calibri" w:cs="Calibri"/>
                <w:lang w:eastAsia="en-GB"/>
              </w:rPr>
              <w:t xml:space="preserve">is </w:t>
            </w:r>
            <w:r w:rsidRPr="000837D1">
              <w:rPr>
                <w:rFonts w:ascii="Calibri" w:eastAsia="Times New Roman" w:hAnsi="Calibri" w:cs="Calibri"/>
                <w:lang w:eastAsia="en-GB"/>
              </w:rPr>
              <w:t xml:space="preserve">not </w:t>
            </w:r>
            <w:r w:rsidR="00072689" w:rsidRPr="000837D1">
              <w:rPr>
                <w:rFonts w:ascii="Calibri" w:eastAsia="Times New Roman" w:hAnsi="Calibri" w:cs="Calibri"/>
                <w:lang w:eastAsia="en-GB"/>
              </w:rPr>
              <w:t>eligible</w:t>
            </w:r>
            <w:r w:rsidRPr="000837D1">
              <w:rPr>
                <w:rFonts w:ascii="Calibri" w:eastAsia="Times New Roman" w:hAnsi="Calibri" w:cs="Calibri"/>
                <w:lang w:eastAsia="en-GB"/>
              </w:rPr>
              <w:t xml:space="preserve"> for funding copied over from the stock fence/essential information pages.</w:t>
            </w:r>
          </w:p>
          <w:p w14:paraId="477A648A" w14:textId="568817E3" w:rsidR="007B2EAF" w:rsidRPr="000837D1" w:rsidRDefault="007B2EAF" w:rsidP="007B2EAF">
            <w:pPr>
              <w:rPr>
                <w:rFonts w:ascii="Calibri" w:eastAsia="Times New Roman" w:hAnsi="Calibri" w:cs="Calibri"/>
                <w:lang w:eastAsia="en-GB"/>
              </w:rPr>
            </w:pPr>
          </w:p>
        </w:tc>
        <w:tc>
          <w:tcPr>
            <w:tcW w:w="2126" w:type="dxa"/>
          </w:tcPr>
          <w:p w14:paraId="75EA3226" w14:textId="0A2E59C7" w:rsidR="007B2EAF" w:rsidRPr="000837D1" w:rsidRDefault="00726C0E" w:rsidP="007B2EAF">
            <w:pPr>
              <w:rPr>
                <w:rFonts w:ascii="Calibri" w:eastAsia="Times New Roman" w:hAnsi="Calibri" w:cs="Calibri"/>
                <w:lang w:eastAsia="en-GB"/>
              </w:rPr>
            </w:pPr>
            <w:r w:rsidRPr="000837D1">
              <w:rPr>
                <w:rFonts w:ascii="Calibri" w:eastAsia="Times New Roman" w:hAnsi="Calibri" w:cs="Calibri"/>
                <w:lang w:eastAsia="en-GB"/>
              </w:rPr>
              <w:t>14 November 2025</w:t>
            </w:r>
          </w:p>
        </w:tc>
      </w:tr>
      <w:tr w:rsidR="000837D1" w:rsidRPr="000837D1" w14:paraId="79A774CC" w14:textId="02651B2A" w:rsidTr="003D1D48">
        <w:trPr>
          <w:trHeight w:val="552"/>
        </w:trPr>
        <w:tc>
          <w:tcPr>
            <w:tcW w:w="2694" w:type="dxa"/>
            <w:hideMark/>
          </w:tcPr>
          <w:p w14:paraId="56F1E302" w14:textId="06E1C93B" w:rsidR="007B2EAF" w:rsidRPr="003D1D48" w:rsidRDefault="007B2EAF" w:rsidP="007B2EAF">
            <w:pPr>
              <w:rPr>
                <w:rFonts w:ascii="Calibri" w:eastAsia="Times New Roman" w:hAnsi="Calibri" w:cs="Calibri"/>
                <w:color w:val="4F81BD" w:themeColor="accent1"/>
                <w:lang w:eastAsia="en-GB"/>
              </w:rPr>
            </w:pPr>
            <w:hyperlink r:id="rId19" w:history="1">
              <w:r w:rsidRPr="003D1D48">
                <w:rPr>
                  <w:rStyle w:val="Hyperlink"/>
                  <w:rFonts w:ascii="Calibri" w:hAnsi="Calibri" w:cs="Calibri"/>
                  <w:color w:val="4F81BD" w:themeColor="accent1"/>
                </w:rPr>
                <w:t>Stock Fence</w:t>
              </w:r>
            </w:hyperlink>
          </w:p>
        </w:tc>
        <w:tc>
          <w:tcPr>
            <w:tcW w:w="9350" w:type="dxa"/>
            <w:hideMark/>
          </w:tcPr>
          <w:p w14:paraId="189E9C25" w14:textId="04B8E2F7" w:rsidR="007B2EAF" w:rsidRPr="000837D1" w:rsidRDefault="007B2EAF" w:rsidP="00372FB0">
            <w:pPr>
              <w:rPr>
                <w:rFonts w:ascii="Calibri" w:eastAsia="Times New Roman" w:hAnsi="Calibri" w:cs="Calibri"/>
                <w:lang w:eastAsia="en-GB"/>
              </w:rPr>
            </w:pPr>
            <w:r w:rsidRPr="000837D1">
              <w:rPr>
                <w:rFonts w:ascii="Calibri" w:eastAsia="Times New Roman" w:hAnsi="Calibri" w:cs="Calibri"/>
                <w:b/>
                <w:bCs/>
                <w:lang w:eastAsia="en-GB"/>
              </w:rPr>
              <w:t>Eligibility</w:t>
            </w:r>
            <w:r w:rsidRPr="000837D1">
              <w:rPr>
                <w:rFonts w:ascii="Calibri" w:eastAsia="Times New Roman" w:hAnsi="Calibri" w:cs="Calibri"/>
                <w:lang w:eastAsia="en-GB"/>
              </w:rPr>
              <w:t>:</w:t>
            </w:r>
            <w:r w:rsidR="006026C7" w:rsidRPr="000837D1">
              <w:rPr>
                <w:rFonts w:ascii="Calibri" w:eastAsia="Times New Roman" w:hAnsi="Calibri" w:cs="Calibri"/>
                <w:lang w:eastAsia="en-GB"/>
              </w:rPr>
              <w:t xml:space="preserve"> </w:t>
            </w:r>
            <w:r w:rsidRPr="000837D1">
              <w:rPr>
                <w:rFonts w:ascii="Calibri" w:eastAsia="Times New Roman" w:hAnsi="Calibri" w:cs="Calibri"/>
                <w:lang w:eastAsia="en-GB"/>
              </w:rPr>
              <w:t>Notes outlining conditions when fencing is/not suitable for funding moved to the eligibility section from the requirements section and text had minor edits.</w:t>
            </w:r>
          </w:p>
        </w:tc>
        <w:tc>
          <w:tcPr>
            <w:tcW w:w="2126" w:type="dxa"/>
          </w:tcPr>
          <w:p w14:paraId="7BCFBD2C" w14:textId="2F36DB12" w:rsidR="007B2EAF" w:rsidRPr="000837D1" w:rsidRDefault="00726C0E" w:rsidP="007B2EAF">
            <w:pPr>
              <w:rPr>
                <w:rFonts w:ascii="Calibri" w:eastAsia="Times New Roman" w:hAnsi="Calibri" w:cs="Calibri"/>
                <w:lang w:eastAsia="en-GB"/>
              </w:rPr>
            </w:pPr>
            <w:r w:rsidRPr="000837D1">
              <w:rPr>
                <w:rFonts w:ascii="Calibri" w:eastAsia="Times New Roman" w:hAnsi="Calibri" w:cs="Calibri"/>
                <w:lang w:eastAsia="en-GB"/>
              </w:rPr>
              <w:t>14 November 2025</w:t>
            </w:r>
          </w:p>
        </w:tc>
      </w:tr>
      <w:tr w:rsidR="000837D1" w:rsidRPr="000837D1" w14:paraId="2767625D" w14:textId="6F5B8EA6" w:rsidTr="003D1D48">
        <w:trPr>
          <w:trHeight w:val="1423"/>
        </w:trPr>
        <w:tc>
          <w:tcPr>
            <w:tcW w:w="2694" w:type="dxa"/>
            <w:hideMark/>
          </w:tcPr>
          <w:p w14:paraId="439E742D" w14:textId="77777777" w:rsidR="007B2EAF" w:rsidRPr="003D1D48" w:rsidRDefault="007B2EAF" w:rsidP="007B2EAF">
            <w:pPr>
              <w:rPr>
                <w:rFonts w:ascii="Calibri" w:hAnsi="Calibri" w:cs="Calibri"/>
                <w:color w:val="4F81BD" w:themeColor="accent1"/>
              </w:rPr>
            </w:pPr>
            <w:hyperlink r:id="rId20" w:history="1">
              <w:r w:rsidRPr="003D1D48">
                <w:rPr>
                  <w:rStyle w:val="Hyperlink"/>
                  <w:rFonts w:ascii="Calibri" w:hAnsi="Calibri" w:cs="Calibri"/>
                  <w:color w:val="4F81BD" w:themeColor="accent1"/>
                </w:rPr>
                <w:t>Species-rich Grassland Management</w:t>
              </w:r>
            </w:hyperlink>
          </w:p>
          <w:p w14:paraId="7936CA73" w14:textId="77777777" w:rsidR="00914C37" w:rsidRPr="003D1D48" w:rsidRDefault="00914C37" w:rsidP="007B2EAF">
            <w:pPr>
              <w:rPr>
                <w:rFonts w:ascii="Calibri" w:hAnsi="Calibri" w:cs="Calibri"/>
                <w:color w:val="4F81BD" w:themeColor="accent1"/>
                <w:sz w:val="16"/>
                <w:szCs w:val="16"/>
              </w:rPr>
            </w:pPr>
          </w:p>
          <w:p w14:paraId="69BF3817" w14:textId="4BB9A9D9" w:rsidR="00A07A61" w:rsidRPr="003D1D48" w:rsidRDefault="00914C37" w:rsidP="007B2EAF">
            <w:pPr>
              <w:rPr>
                <w:rFonts w:ascii="Calibri" w:hAnsi="Calibri" w:cs="Calibri"/>
                <w:color w:val="4F81BD" w:themeColor="accent1"/>
              </w:rPr>
            </w:pPr>
            <w:hyperlink r:id="rId21" w:history="1">
              <w:r w:rsidRPr="003D1D48">
                <w:rPr>
                  <w:rStyle w:val="Hyperlink"/>
                  <w:rFonts w:ascii="Calibri" w:eastAsia="Times New Roman" w:hAnsi="Calibri" w:cs="Calibri"/>
                  <w:color w:val="4F81BD" w:themeColor="accent1"/>
                  <w:lang w:eastAsia="en-GB"/>
                </w:rPr>
                <w:t>Management of Buffer Areas for Fens and Lowland Bogs</w:t>
              </w:r>
            </w:hyperlink>
          </w:p>
          <w:p w14:paraId="43C24109" w14:textId="77777777" w:rsidR="00D77CEC" w:rsidRPr="003D1D48" w:rsidRDefault="00D77CEC" w:rsidP="007B2EAF">
            <w:pPr>
              <w:rPr>
                <w:rFonts w:ascii="Calibri" w:hAnsi="Calibri" w:cs="Calibri"/>
                <w:color w:val="4F81BD" w:themeColor="accent1"/>
                <w:sz w:val="16"/>
                <w:szCs w:val="16"/>
              </w:rPr>
            </w:pPr>
          </w:p>
          <w:p w14:paraId="28EB8139" w14:textId="5A214958" w:rsidR="00D77CEC" w:rsidRPr="003D1D48" w:rsidRDefault="00D77CEC" w:rsidP="007B2EAF">
            <w:pPr>
              <w:rPr>
                <w:rFonts w:ascii="Calibri" w:hAnsi="Calibri" w:cs="Calibri"/>
                <w:color w:val="4F81BD" w:themeColor="accent1"/>
                <w:u w:val="single"/>
              </w:rPr>
            </w:pPr>
            <w:hyperlink r:id="rId22" w:history="1">
              <w:r w:rsidRPr="003D1D48">
                <w:rPr>
                  <w:rStyle w:val="Hyperlink"/>
                  <w:rFonts w:ascii="Calibri" w:hAnsi="Calibri" w:cs="Calibri"/>
                  <w:color w:val="4F81BD" w:themeColor="accent1"/>
                </w:rPr>
                <w:t xml:space="preserve">Wetland management </w:t>
              </w:r>
            </w:hyperlink>
          </w:p>
          <w:p w14:paraId="54120FCD" w14:textId="77777777" w:rsidR="008C5D0C" w:rsidRPr="003D1D48" w:rsidRDefault="008C5D0C" w:rsidP="007B2EAF">
            <w:pPr>
              <w:rPr>
                <w:rFonts w:ascii="Calibri" w:hAnsi="Calibri" w:cs="Calibri"/>
                <w:color w:val="4F81BD" w:themeColor="accent1"/>
                <w:sz w:val="16"/>
                <w:szCs w:val="16"/>
              </w:rPr>
            </w:pPr>
          </w:p>
          <w:p w14:paraId="2838A395" w14:textId="4601A2A0" w:rsidR="00914C37" w:rsidRPr="003D1D48" w:rsidRDefault="00914C37" w:rsidP="007B2EAF">
            <w:pPr>
              <w:rPr>
                <w:rFonts w:ascii="Calibri" w:eastAsia="Times New Roman" w:hAnsi="Calibri" w:cs="Calibri"/>
                <w:color w:val="4F81BD" w:themeColor="accent1"/>
                <w:u w:val="single"/>
                <w:lang w:eastAsia="en-GB"/>
              </w:rPr>
            </w:pPr>
          </w:p>
        </w:tc>
        <w:tc>
          <w:tcPr>
            <w:tcW w:w="9350" w:type="dxa"/>
            <w:hideMark/>
          </w:tcPr>
          <w:p w14:paraId="48C842C8" w14:textId="77777777" w:rsidR="007B2EAF" w:rsidRPr="000837D1" w:rsidRDefault="007B2EAF" w:rsidP="007B2EAF">
            <w:pPr>
              <w:rPr>
                <w:rFonts w:ascii="Calibri" w:eastAsia="Times New Roman" w:hAnsi="Calibri" w:cs="Calibri"/>
                <w:lang w:eastAsia="en-GB"/>
              </w:rPr>
            </w:pPr>
            <w:r w:rsidRPr="000837D1">
              <w:rPr>
                <w:rFonts w:ascii="Calibri" w:eastAsia="Times New Roman" w:hAnsi="Calibri" w:cs="Calibri"/>
                <w:b/>
                <w:bCs/>
                <w:lang w:eastAsia="en-GB"/>
              </w:rPr>
              <w:t>Application requirements</w:t>
            </w:r>
            <w:r w:rsidRPr="000837D1">
              <w:rPr>
                <w:rFonts w:ascii="Calibri" w:eastAsia="Times New Roman" w:hAnsi="Calibri" w:cs="Calibri"/>
                <w:lang w:eastAsia="en-GB"/>
              </w:rPr>
              <w:t>:</w:t>
            </w:r>
          </w:p>
          <w:p w14:paraId="1FE84D25" w14:textId="6E2B1476" w:rsidR="007B2EAF" w:rsidRPr="000837D1" w:rsidRDefault="00914C37" w:rsidP="008C5D0C">
            <w:pPr>
              <w:rPr>
                <w:rFonts w:ascii="Calibri" w:eastAsia="Times New Roman" w:hAnsi="Calibri" w:cs="Calibri"/>
                <w:lang w:eastAsia="en-GB"/>
              </w:rPr>
            </w:pPr>
            <w:r w:rsidRPr="000837D1">
              <w:rPr>
                <w:rFonts w:ascii="Calibri" w:hAnsi="Calibri" w:cs="Calibri"/>
              </w:rPr>
              <w:t>Clarifies that a grazing</w:t>
            </w:r>
            <w:r w:rsidR="00B13E1F" w:rsidRPr="00B13E1F">
              <w:rPr>
                <w:rFonts w:ascii="Calibri" w:hAnsi="Calibri" w:cs="Calibri"/>
                <w:color w:val="C00000"/>
              </w:rPr>
              <w:t xml:space="preserve"> </w:t>
            </w:r>
            <w:r w:rsidR="00B13E1F" w:rsidRPr="00B13E1F">
              <w:rPr>
                <w:rFonts w:ascii="Calibri" w:hAnsi="Calibri" w:cs="Calibri"/>
              </w:rPr>
              <w:t xml:space="preserve">/cutting </w:t>
            </w:r>
            <w:r w:rsidRPr="000837D1">
              <w:rPr>
                <w:rFonts w:ascii="Calibri" w:hAnsi="Calibri" w:cs="Calibri"/>
              </w:rPr>
              <w:t>plan is required if the site is being managed by cutting only or grazing.</w:t>
            </w:r>
          </w:p>
        </w:tc>
        <w:tc>
          <w:tcPr>
            <w:tcW w:w="2126" w:type="dxa"/>
          </w:tcPr>
          <w:p w14:paraId="267C5BD6" w14:textId="667F08B8" w:rsidR="007B2EAF" w:rsidRPr="000837D1" w:rsidRDefault="00726C0E" w:rsidP="007B2EAF">
            <w:pPr>
              <w:rPr>
                <w:rFonts w:ascii="Calibri" w:eastAsia="Times New Roman" w:hAnsi="Calibri" w:cs="Calibri"/>
                <w:lang w:eastAsia="en-GB"/>
              </w:rPr>
            </w:pPr>
            <w:r w:rsidRPr="000837D1">
              <w:rPr>
                <w:rFonts w:ascii="Calibri" w:eastAsia="Times New Roman" w:hAnsi="Calibri" w:cs="Calibri"/>
                <w:lang w:eastAsia="en-GB"/>
              </w:rPr>
              <w:t>14 November 2025</w:t>
            </w:r>
          </w:p>
        </w:tc>
      </w:tr>
      <w:tr w:rsidR="000837D1" w:rsidRPr="000837D1" w14:paraId="16B43E25" w14:textId="77777777" w:rsidTr="003D1D48">
        <w:trPr>
          <w:trHeight w:val="557"/>
        </w:trPr>
        <w:tc>
          <w:tcPr>
            <w:tcW w:w="2694" w:type="dxa"/>
          </w:tcPr>
          <w:p w14:paraId="1619490F" w14:textId="77777777" w:rsidR="007B2EAF" w:rsidRPr="003D1D48" w:rsidRDefault="007B2EAF" w:rsidP="007B2EAF">
            <w:pPr>
              <w:rPr>
                <w:rFonts w:ascii="Calibri" w:hAnsi="Calibri" w:cs="Calibri"/>
                <w:color w:val="4F81BD" w:themeColor="accent1"/>
                <w:u w:val="single"/>
              </w:rPr>
            </w:pPr>
            <w:hyperlink r:id="rId23" w:history="1">
              <w:r w:rsidRPr="003D1D48">
                <w:rPr>
                  <w:rStyle w:val="Hyperlink"/>
                  <w:rFonts w:ascii="Calibri" w:hAnsi="Calibri" w:cs="Calibri"/>
                  <w:color w:val="4F81BD" w:themeColor="accent1"/>
                </w:rPr>
                <w:t>Ancient wood pasture</w:t>
              </w:r>
            </w:hyperlink>
          </w:p>
          <w:p w14:paraId="2244B1B3" w14:textId="77777777" w:rsidR="007B2EAF" w:rsidRPr="003D1D48" w:rsidRDefault="007B2EAF" w:rsidP="007B2EAF">
            <w:pPr>
              <w:rPr>
                <w:rFonts w:ascii="Calibri" w:hAnsi="Calibri" w:cs="Calibri"/>
                <w:color w:val="4F81BD" w:themeColor="accent1"/>
              </w:rPr>
            </w:pPr>
          </w:p>
        </w:tc>
        <w:tc>
          <w:tcPr>
            <w:tcW w:w="9350" w:type="dxa"/>
          </w:tcPr>
          <w:p w14:paraId="65FF32E7" w14:textId="09A07DDD" w:rsidR="007B2EAF" w:rsidRPr="000837D1" w:rsidRDefault="007B2EAF" w:rsidP="007B2EAF">
            <w:pPr>
              <w:rPr>
                <w:rFonts w:ascii="Calibri" w:eastAsia="Times New Roman" w:hAnsi="Calibri" w:cs="Calibri"/>
                <w:lang w:eastAsia="en-GB"/>
              </w:rPr>
            </w:pPr>
            <w:r w:rsidRPr="000837D1">
              <w:rPr>
                <w:rFonts w:ascii="Calibri" w:eastAsia="Times New Roman" w:hAnsi="Calibri" w:cs="Calibri"/>
                <w:lang w:eastAsia="en-GB"/>
              </w:rPr>
              <w:t>Minor edits to text throughout the page.</w:t>
            </w:r>
          </w:p>
          <w:p w14:paraId="4D36BEDE" w14:textId="77777777" w:rsidR="007B2EAF" w:rsidRPr="000837D1" w:rsidRDefault="007B2EAF" w:rsidP="007B2EAF">
            <w:pPr>
              <w:rPr>
                <w:rFonts w:ascii="Calibri" w:eastAsia="Times New Roman" w:hAnsi="Calibri" w:cs="Calibri"/>
                <w:sz w:val="16"/>
                <w:szCs w:val="16"/>
                <w:lang w:eastAsia="en-GB"/>
              </w:rPr>
            </w:pPr>
          </w:p>
          <w:p w14:paraId="381B717B" w14:textId="043A2BE3" w:rsidR="007B2EAF" w:rsidRPr="000837D1" w:rsidRDefault="007B2EAF" w:rsidP="007B2EAF">
            <w:pPr>
              <w:rPr>
                <w:rFonts w:ascii="Calibri" w:eastAsia="Times New Roman" w:hAnsi="Calibri" w:cs="Calibri"/>
                <w:lang w:eastAsia="en-GB"/>
              </w:rPr>
            </w:pPr>
            <w:r w:rsidRPr="000837D1">
              <w:rPr>
                <w:rFonts w:ascii="Calibri" w:eastAsia="Times New Roman" w:hAnsi="Calibri" w:cs="Calibri"/>
                <w:b/>
                <w:bCs/>
                <w:lang w:eastAsia="en-GB"/>
              </w:rPr>
              <w:t>Aim</w:t>
            </w:r>
            <w:r w:rsidRPr="000837D1">
              <w:rPr>
                <w:rFonts w:ascii="Calibri" w:eastAsia="Times New Roman" w:hAnsi="Calibri" w:cs="Calibri"/>
                <w:lang w:eastAsia="en-GB"/>
              </w:rPr>
              <w:t>:</w:t>
            </w:r>
            <w:r w:rsidR="00C01BAA" w:rsidRPr="000837D1">
              <w:rPr>
                <w:rFonts w:ascii="Calibri" w:eastAsia="Times New Roman" w:hAnsi="Calibri" w:cs="Calibri"/>
                <w:lang w:eastAsia="en-GB"/>
              </w:rPr>
              <w:t xml:space="preserve"> Option now also covers </w:t>
            </w:r>
            <w:r w:rsidRPr="000837D1">
              <w:rPr>
                <w:rFonts w:ascii="Calibri" w:eastAsia="Times New Roman" w:hAnsi="Calibri" w:cs="Calibri"/>
                <w:lang w:eastAsia="en-GB"/>
              </w:rPr>
              <w:t>existing wood pasture on unimproved grassland or recently created wood pasture</w:t>
            </w:r>
            <w:r w:rsidR="003D1D48" w:rsidRPr="000837D1">
              <w:rPr>
                <w:rFonts w:ascii="Calibri" w:eastAsia="Times New Roman" w:hAnsi="Calibri" w:cs="Calibri"/>
                <w:lang w:eastAsia="en-GB"/>
              </w:rPr>
              <w:t xml:space="preserve">. </w:t>
            </w:r>
          </w:p>
          <w:p w14:paraId="6A275B51" w14:textId="77777777" w:rsidR="007B2EAF" w:rsidRPr="000837D1" w:rsidRDefault="007B2EAF" w:rsidP="007B2EAF">
            <w:pPr>
              <w:rPr>
                <w:rFonts w:ascii="Calibri" w:eastAsia="Times New Roman" w:hAnsi="Calibri" w:cs="Calibri"/>
                <w:sz w:val="16"/>
                <w:szCs w:val="16"/>
                <w:lang w:eastAsia="en-GB"/>
              </w:rPr>
            </w:pPr>
          </w:p>
          <w:p w14:paraId="675043C9" w14:textId="7FE1F571" w:rsidR="00372FB0" w:rsidRPr="000837D1" w:rsidRDefault="007B2EAF" w:rsidP="007B2EAF">
            <w:pPr>
              <w:rPr>
                <w:rFonts w:ascii="Calibri" w:eastAsia="Times New Roman" w:hAnsi="Calibri" w:cs="Calibri"/>
                <w:lang w:eastAsia="en-GB"/>
              </w:rPr>
            </w:pPr>
            <w:r w:rsidRPr="000837D1">
              <w:rPr>
                <w:rFonts w:ascii="Calibri" w:eastAsia="Times New Roman" w:hAnsi="Calibri" w:cs="Calibri"/>
                <w:b/>
                <w:bCs/>
                <w:lang w:eastAsia="en-GB"/>
              </w:rPr>
              <w:t>Eligibility</w:t>
            </w:r>
            <w:r w:rsidRPr="000837D1">
              <w:rPr>
                <w:rFonts w:ascii="Calibri" w:eastAsia="Times New Roman" w:hAnsi="Calibri" w:cs="Calibri"/>
                <w:lang w:eastAsia="en-GB"/>
              </w:rPr>
              <w:t>:</w:t>
            </w:r>
            <w:r w:rsidR="00C01BAA" w:rsidRPr="000837D1">
              <w:rPr>
                <w:rFonts w:ascii="Calibri" w:eastAsia="Times New Roman" w:hAnsi="Calibri" w:cs="Calibri"/>
                <w:lang w:eastAsia="en-GB"/>
              </w:rPr>
              <w:t xml:space="preserve"> </w:t>
            </w:r>
            <w:r w:rsidRPr="000837D1">
              <w:rPr>
                <w:rFonts w:ascii="Calibri" w:eastAsia="Times New Roman" w:hAnsi="Calibri" w:cs="Calibri"/>
                <w:lang w:eastAsia="en-GB"/>
              </w:rPr>
              <w:t xml:space="preserve">Other established wood pasture </w:t>
            </w:r>
            <w:r w:rsidR="003D1D48">
              <w:rPr>
                <w:rFonts w:ascii="Calibri" w:eastAsia="Times New Roman" w:hAnsi="Calibri" w:cs="Calibri"/>
                <w:lang w:eastAsia="en-GB"/>
              </w:rPr>
              <w:t xml:space="preserve">is eligible </w:t>
            </w:r>
            <w:r w:rsidR="00C01BAA" w:rsidRPr="000837D1">
              <w:rPr>
                <w:rFonts w:ascii="Calibri" w:eastAsia="Times New Roman" w:hAnsi="Calibri" w:cs="Calibri"/>
                <w:lang w:eastAsia="en-GB"/>
              </w:rPr>
              <w:t>and r</w:t>
            </w:r>
            <w:r w:rsidRPr="000837D1">
              <w:rPr>
                <w:rFonts w:ascii="Calibri" w:eastAsia="Times New Roman" w:hAnsi="Calibri" w:cs="Calibri"/>
                <w:lang w:eastAsia="en-GB"/>
              </w:rPr>
              <w:t xml:space="preserve">ecently created </w:t>
            </w:r>
            <w:r w:rsidR="00C01BAA" w:rsidRPr="000837D1">
              <w:rPr>
                <w:rFonts w:ascii="Calibri" w:eastAsia="Times New Roman" w:hAnsi="Calibri" w:cs="Calibri"/>
                <w:lang w:eastAsia="en-GB"/>
              </w:rPr>
              <w:t xml:space="preserve">native </w:t>
            </w:r>
            <w:r w:rsidRPr="000837D1">
              <w:rPr>
                <w:rFonts w:ascii="Calibri" w:eastAsia="Times New Roman" w:hAnsi="Calibri" w:cs="Calibri"/>
                <w:lang w:eastAsia="en-GB"/>
              </w:rPr>
              <w:t xml:space="preserve">wood pasture </w:t>
            </w:r>
            <w:r w:rsidR="00C01BAA" w:rsidRPr="000837D1">
              <w:rPr>
                <w:rFonts w:ascii="Calibri" w:eastAsia="Times New Roman" w:hAnsi="Calibri" w:cs="Calibri"/>
                <w:lang w:eastAsia="en-GB"/>
              </w:rPr>
              <w:t>(</w:t>
            </w:r>
            <w:r w:rsidR="003D1D48">
              <w:rPr>
                <w:rFonts w:ascii="Calibri" w:eastAsia="Times New Roman" w:hAnsi="Calibri" w:cs="Calibri"/>
                <w:lang w:eastAsia="en-GB"/>
              </w:rPr>
              <w:t>using</w:t>
            </w:r>
            <w:r w:rsidRPr="000837D1">
              <w:rPr>
                <w:rFonts w:ascii="Calibri" w:eastAsia="Times New Roman" w:hAnsi="Calibri" w:cs="Calibri"/>
                <w:lang w:eastAsia="en-GB"/>
              </w:rPr>
              <w:t xml:space="preserve"> </w:t>
            </w:r>
            <w:r w:rsidR="00C01BAA" w:rsidRPr="000837D1">
              <w:rPr>
                <w:rFonts w:ascii="Calibri" w:eastAsia="Times New Roman" w:hAnsi="Calibri" w:cs="Calibri"/>
                <w:lang w:eastAsia="en-GB"/>
              </w:rPr>
              <w:t xml:space="preserve">species </w:t>
            </w:r>
            <w:r w:rsidRPr="000837D1">
              <w:rPr>
                <w:rFonts w:ascii="Calibri" w:eastAsia="Times New Roman" w:hAnsi="Calibri" w:cs="Calibri"/>
                <w:lang w:eastAsia="en-GB"/>
              </w:rPr>
              <w:t>list</w:t>
            </w:r>
            <w:r w:rsidR="003D1D48">
              <w:rPr>
                <w:rFonts w:ascii="Calibri" w:eastAsia="Times New Roman" w:hAnsi="Calibri" w:cs="Calibri"/>
                <w:lang w:eastAsia="en-GB"/>
              </w:rPr>
              <w:t>ed</w:t>
            </w:r>
            <w:r w:rsidRPr="000837D1">
              <w:rPr>
                <w:rFonts w:ascii="Calibri" w:eastAsia="Times New Roman" w:hAnsi="Calibri" w:cs="Calibri"/>
                <w:lang w:eastAsia="en-GB"/>
              </w:rPr>
              <w:t xml:space="preserve"> </w:t>
            </w:r>
            <w:r w:rsidR="00C01BAA" w:rsidRPr="000837D1">
              <w:rPr>
                <w:rFonts w:ascii="Calibri" w:eastAsia="Times New Roman" w:hAnsi="Calibri" w:cs="Calibri"/>
                <w:lang w:eastAsia="en-GB"/>
              </w:rPr>
              <w:t xml:space="preserve">in the </w:t>
            </w:r>
            <w:r w:rsidRPr="000837D1">
              <w:rPr>
                <w:rFonts w:ascii="Calibri" w:eastAsia="Times New Roman" w:hAnsi="Calibri" w:cs="Calibri"/>
                <w:lang w:eastAsia="en-GB"/>
              </w:rPr>
              <w:t xml:space="preserve">supporting guidance), which is grazed by livestock, may be eligible for funding. </w:t>
            </w:r>
          </w:p>
          <w:p w14:paraId="6B22EAD4" w14:textId="0F69C251" w:rsidR="007B2EAF" w:rsidRPr="000837D1" w:rsidRDefault="00C01BAA" w:rsidP="007B2EAF">
            <w:pPr>
              <w:rPr>
                <w:rFonts w:ascii="Calibri" w:eastAsia="Times New Roman" w:hAnsi="Calibri" w:cs="Calibri"/>
                <w:lang w:eastAsia="en-GB"/>
              </w:rPr>
            </w:pPr>
            <w:r w:rsidRPr="000837D1">
              <w:rPr>
                <w:rFonts w:ascii="Calibri" w:eastAsia="Times New Roman" w:hAnsi="Calibri" w:cs="Calibri"/>
                <w:lang w:eastAsia="en-GB"/>
              </w:rPr>
              <w:t>C</w:t>
            </w:r>
            <w:r w:rsidR="007B2EAF" w:rsidRPr="000837D1">
              <w:rPr>
                <w:rFonts w:ascii="Calibri" w:eastAsia="Times New Roman" w:hAnsi="Calibri" w:cs="Calibri"/>
                <w:lang w:eastAsia="en-GB"/>
              </w:rPr>
              <w:t>onsult NatureScot prior to submitting an application to check whether the site is eligible.</w:t>
            </w:r>
          </w:p>
          <w:p w14:paraId="773C4314" w14:textId="77777777" w:rsidR="007B2EAF" w:rsidRPr="000837D1" w:rsidRDefault="007B2EAF" w:rsidP="007B2EAF">
            <w:pPr>
              <w:rPr>
                <w:rFonts w:ascii="Calibri" w:eastAsia="Times New Roman" w:hAnsi="Calibri" w:cs="Calibri"/>
                <w:sz w:val="16"/>
                <w:szCs w:val="16"/>
                <w:lang w:eastAsia="en-GB"/>
              </w:rPr>
            </w:pPr>
          </w:p>
          <w:p w14:paraId="5F9D4E60" w14:textId="6CCEB2F1" w:rsidR="007B2EAF" w:rsidRPr="000837D1" w:rsidRDefault="007B2EAF" w:rsidP="00C01BAA">
            <w:pPr>
              <w:rPr>
                <w:rFonts w:ascii="Calibri" w:eastAsia="Times New Roman" w:hAnsi="Calibri" w:cs="Calibri"/>
                <w:lang w:eastAsia="en-GB"/>
              </w:rPr>
            </w:pPr>
            <w:r w:rsidRPr="000837D1">
              <w:rPr>
                <w:rFonts w:ascii="Calibri" w:eastAsia="Times New Roman" w:hAnsi="Calibri" w:cs="Calibri"/>
                <w:b/>
                <w:bCs/>
                <w:lang w:eastAsia="en-GB"/>
              </w:rPr>
              <w:lastRenderedPageBreak/>
              <w:t>Application requirements</w:t>
            </w:r>
            <w:r w:rsidRPr="000837D1">
              <w:rPr>
                <w:rFonts w:ascii="Calibri" w:eastAsia="Times New Roman" w:hAnsi="Calibri" w:cs="Calibri"/>
                <w:lang w:eastAsia="en-GB"/>
              </w:rPr>
              <w:t>:</w:t>
            </w:r>
            <w:r w:rsidR="003D1D48">
              <w:rPr>
                <w:rFonts w:ascii="Calibri" w:eastAsia="Times New Roman" w:hAnsi="Calibri" w:cs="Calibri"/>
                <w:lang w:eastAsia="en-GB"/>
              </w:rPr>
              <w:t xml:space="preserve"> </w:t>
            </w:r>
            <w:r w:rsidRPr="000837D1">
              <w:rPr>
                <w:rFonts w:ascii="Calibri" w:eastAsia="Times New Roman" w:hAnsi="Calibri" w:cs="Calibri"/>
                <w:lang w:eastAsia="en-GB"/>
              </w:rPr>
              <w:t>For recently created wood pasture, you must provide details of the tree species planted, the stocking density of trees and a description of the underlying sward.</w:t>
            </w:r>
          </w:p>
          <w:p w14:paraId="4061EEED" w14:textId="740918CD" w:rsidR="008C5D0C" w:rsidRPr="000837D1" w:rsidRDefault="008C5D0C" w:rsidP="00C01BAA">
            <w:pPr>
              <w:rPr>
                <w:rFonts w:ascii="Calibri" w:eastAsia="Times New Roman" w:hAnsi="Calibri" w:cs="Calibri"/>
                <w:sz w:val="16"/>
                <w:szCs w:val="16"/>
                <w:lang w:eastAsia="en-GB"/>
              </w:rPr>
            </w:pPr>
          </w:p>
        </w:tc>
        <w:tc>
          <w:tcPr>
            <w:tcW w:w="2126" w:type="dxa"/>
          </w:tcPr>
          <w:p w14:paraId="0817DE35" w14:textId="33714686" w:rsidR="007B2EAF" w:rsidRPr="000837D1" w:rsidRDefault="007305D8" w:rsidP="007B2EAF">
            <w:pPr>
              <w:rPr>
                <w:rFonts w:ascii="Calibri" w:eastAsia="Times New Roman" w:hAnsi="Calibri" w:cs="Calibri"/>
                <w:lang w:eastAsia="en-GB"/>
              </w:rPr>
            </w:pPr>
            <w:r>
              <w:rPr>
                <w:rFonts w:ascii="Calibri" w:eastAsia="Times New Roman" w:hAnsi="Calibri" w:cs="Calibri"/>
                <w:lang w:eastAsia="en-GB"/>
              </w:rPr>
              <w:lastRenderedPageBreak/>
              <w:t>12 Dec</w:t>
            </w:r>
            <w:r w:rsidR="002F6D3A">
              <w:rPr>
                <w:rFonts w:ascii="Calibri" w:eastAsia="Times New Roman" w:hAnsi="Calibri" w:cs="Calibri"/>
                <w:lang w:eastAsia="en-GB"/>
              </w:rPr>
              <w:t>ember</w:t>
            </w:r>
            <w:r>
              <w:rPr>
                <w:rFonts w:ascii="Calibri" w:eastAsia="Times New Roman" w:hAnsi="Calibri" w:cs="Calibri"/>
                <w:lang w:eastAsia="en-GB"/>
              </w:rPr>
              <w:t xml:space="preserve"> 2025</w:t>
            </w:r>
          </w:p>
        </w:tc>
      </w:tr>
      <w:tr w:rsidR="007305D8" w:rsidRPr="000837D1" w14:paraId="32693207" w14:textId="77777777" w:rsidTr="003D1D48">
        <w:trPr>
          <w:trHeight w:val="557"/>
        </w:trPr>
        <w:tc>
          <w:tcPr>
            <w:tcW w:w="2694" w:type="dxa"/>
          </w:tcPr>
          <w:p w14:paraId="43C9B7AC" w14:textId="5A6235AC" w:rsidR="007305D8" w:rsidRPr="003D1D48" w:rsidRDefault="007305D8" w:rsidP="007305D8">
            <w:pPr>
              <w:rPr>
                <w:rFonts w:ascii="Calibri" w:hAnsi="Calibri" w:cs="Calibri"/>
                <w:color w:val="4F81BD" w:themeColor="accent1"/>
              </w:rPr>
            </w:pPr>
            <w:hyperlink r:id="rId24" w:history="1">
              <w:r w:rsidRPr="003D1D48">
                <w:rPr>
                  <w:rStyle w:val="Hyperlink"/>
                  <w:rFonts w:ascii="Calibri" w:hAnsi="Calibri" w:cs="Calibri"/>
                  <w:color w:val="4F81BD" w:themeColor="accent1"/>
                </w:rPr>
                <w:t>Creation of Hedgerows</w:t>
              </w:r>
            </w:hyperlink>
            <w:r w:rsidRPr="003D1D48">
              <w:rPr>
                <w:rFonts w:ascii="Calibri" w:hAnsi="Calibri" w:cs="Calibri"/>
                <w:color w:val="4F81BD" w:themeColor="accent1"/>
              </w:rPr>
              <w:t xml:space="preserve"> </w:t>
            </w:r>
          </w:p>
          <w:p w14:paraId="5FD50AA8" w14:textId="77777777" w:rsidR="007305D8" w:rsidRPr="003D1D48" w:rsidRDefault="007305D8" w:rsidP="007305D8">
            <w:pPr>
              <w:rPr>
                <w:rFonts w:ascii="Calibri" w:hAnsi="Calibri" w:cs="Calibri"/>
                <w:color w:val="4F81BD" w:themeColor="accent1"/>
              </w:rPr>
            </w:pPr>
          </w:p>
        </w:tc>
        <w:tc>
          <w:tcPr>
            <w:tcW w:w="9350" w:type="dxa"/>
          </w:tcPr>
          <w:p w14:paraId="759109C0" w14:textId="77777777" w:rsidR="007305D8" w:rsidRPr="000837D1" w:rsidRDefault="007305D8" w:rsidP="007305D8">
            <w:pPr>
              <w:rPr>
                <w:rFonts w:ascii="Calibri" w:eastAsia="Times New Roman" w:hAnsi="Calibri" w:cs="Calibri"/>
                <w:lang w:eastAsia="en-GB"/>
              </w:rPr>
            </w:pPr>
            <w:r w:rsidRPr="000837D1">
              <w:rPr>
                <w:rFonts w:ascii="Calibri" w:eastAsia="Times New Roman" w:hAnsi="Calibri" w:cs="Calibri"/>
                <w:b/>
                <w:bCs/>
                <w:lang w:eastAsia="en-GB"/>
              </w:rPr>
              <w:t>Eligibility</w:t>
            </w:r>
            <w:r w:rsidRPr="000837D1">
              <w:rPr>
                <w:rFonts w:ascii="Calibri" w:eastAsia="Times New Roman" w:hAnsi="Calibri" w:cs="Calibri"/>
                <w:lang w:eastAsia="en-GB"/>
              </w:rPr>
              <w:t xml:space="preserve">: Any new hedge creation must link existing farmland habitats on the farm </w:t>
            </w:r>
          </w:p>
          <w:p w14:paraId="5574F7B9" w14:textId="34608312" w:rsidR="007305D8" w:rsidRPr="000837D1" w:rsidRDefault="007305D8" w:rsidP="007305D8">
            <w:pPr>
              <w:rPr>
                <w:rFonts w:ascii="Calibri" w:eastAsia="Times New Roman" w:hAnsi="Calibri" w:cs="Calibri"/>
                <w:lang w:eastAsia="en-GB"/>
              </w:rPr>
            </w:pPr>
            <w:r w:rsidRPr="000837D1">
              <w:rPr>
                <w:rFonts w:ascii="Calibri" w:eastAsia="Times New Roman" w:hAnsi="Calibri" w:cs="Calibri"/>
                <w:lang w:eastAsia="en-GB"/>
              </w:rPr>
              <w:t>You must not plant new hedges in or adjacent to fields used by breeding waders.</w:t>
            </w:r>
          </w:p>
          <w:p w14:paraId="3F988587" w14:textId="77777777" w:rsidR="007305D8" w:rsidRPr="000837D1" w:rsidRDefault="007305D8" w:rsidP="007305D8">
            <w:pPr>
              <w:rPr>
                <w:rFonts w:ascii="Calibri" w:eastAsia="Times New Roman" w:hAnsi="Calibri" w:cs="Calibri"/>
                <w:b/>
                <w:bCs/>
                <w:sz w:val="16"/>
                <w:szCs w:val="16"/>
                <w:lang w:eastAsia="en-GB"/>
              </w:rPr>
            </w:pPr>
          </w:p>
          <w:p w14:paraId="16DAD660" w14:textId="44357A6D" w:rsidR="007305D8" w:rsidRPr="000837D1" w:rsidRDefault="007305D8" w:rsidP="007305D8">
            <w:pPr>
              <w:rPr>
                <w:rFonts w:ascii="Calibri" w:eastAsia="Times New Roman" w:hAnsi="Calibri" w:cs="Calibri"/>
                <w:lang w:eastAsia="en-GB"/>
              </w:rPr>
            </w:pPr>
            <w:r w:rsidRPr="000837D1">
              <w:rPr>
                <w:rFonts w:ascii="Calibri" w:eastAsia="Times New Roman" w:hAnsi="Calibri" w:cs="Calibri"/>
                <w:b/>
                <w:bCs/>
                <w:lang w:eastAsia="en-GB"/>
              </w:rPr>
              <w:t>Application requirements</w:t>
            </w:r>
            <w:r w:rsidRPr="000837D1">
              <w:rPr>
                <w:rFonts w:ascii="Calibri" w:eastAsia="Times New Roman" w:hAnsi="Calibri" w:cs="Calibri"/>
                <w:lang w:eastAsia="en-GB"/>
              </w:rPr>
              <w:t>: Updated Hedgerow Management Plan Template.</w:t>
            </w:r>
          </w:p>
          <w:p w14:paraId="0B06A6C7" w14:textId="1483B94D" w:rsidR="007305D8" w:rsidRPr="000837D1" w:rsidRDefault="007305D8" w:rsidP="007305D8">
            <w:pPr>
              <w:rPr>
                <w:rFonts w:ascii="Calibri" w:eastAsia="Times New Roman" w:hAnsi="Calibri" w:cs="Calibri"/>
                <w:sz w:val="16"/>
                <w:szCs w:val="16"/>
                <w:lang w:eastAsia="en-GB"/>
              </w:rPr>
            </w:pPr>
          </w:p>
        </w:tc>
        <w:tc>
          <w:tcPr>
            <w:tcW w:w="2126" w:type="dxa"/>
          </w:tcPr>
          <w:p w14:paraId="1938C84F" w14:textId="22FA3DDD" w:rsidR="007305D8" w:rsidRPr="000837D1" w:rsidRDefault="007305D8" w:rsidP="007305D8">
            <w:pPr>
              <w:rPr>
                <w:rFonts w:ascii="Calibri" w:eastAsia="Times New Roman" w:hAnsi="Calibri" w:cs="Calibri"/>
                <w:lang w:eastAsia="en-GB"/>
              </w:rPr>
            </w:pPr>
            <w:r w:rsidRPr="009872F4">
              <w:rPr>
                <w:rFonts w:ascii="Calibri" w:eastAsia="Times New Roman" w:hAnsi="Calibri" w:cs="Calibri"/>
                <w:lang w:eastAsia="en-GB"/>
              </w:rPr>
              <w:t>1</w:t>
            </w:r>
            <w:r>
              <w:rPr>
                <w:rFonts w:ascii="Calibri" w:eastAsia="Times New Roman" w:hAnsi="Calibri" w:cs="Calibri"/>
                <w:lang w:eastAsia="en-GB"/>
              </w:rPr>
              <w:t>2</w:t>
            </w:r>
            <w:r w:rsidRPr="009872F4">
              <w:rPr>
                <w:rFonts w:ascii="Calibri" w:eastAsia="Times New Roman" w:hAnsi="Calibri" w:cs="Calibri"/>
                <w:lang w:eastAsia="en-GB"/>
              </w:rPr>
              <w:t xml:space="preserve"> Dec</w:t>
            </w:r>
            <w:r w:rsidR="002F6D3A">
              <w:rPr>
                <w:rFonts w:ascii="Calibri" w:eastAsia="Times New Roman" w:hAnsi="Calibri" w:cs="Calibri"/>
                <w:lang w:eastAsia="en-GB"/>
              </w:rPr>
              <w:t>ember</w:t>
            </w:r>
            <w:r w:rsidRPr="009872F4">
              <w:rPr>
                <w:rFonts w:ascii="Calibri" w:eastAsia="Times New Roman" w:hAnsi="Calibri" w:cs="Calibri"/>
                <w:lang w:eastAsia="en-GB"/>
              </w:rPr>
              <w:t xml:space="preserve"> 2025</w:t>
            </w:r>
          </w:p>
        </w:tc>
      </w:tr>
      <w:tr w:rsidR="007305D8" w:rsidRPr="000837D1" w14:paraId="16CB034B" w14:textId="77777777" w:rsidTr="003D1D48">
        <w:trPr>
          <w:trHeight w:val="557"/>
        </w:trPr>
        <w:tc>
          <w:tcPr>
            <w:tcW w:w="2694" w:type="dxa"/>
          </w:tcPr>
          <w:p w14:paraId="7FD804FC" w14:textId="0F3E84AA" w:rsidR="007305D8" w:rsidRPr="003D1D48" w:rsidRDefault="007305D8" w:rsidP="007305D8">
            <w:pPr>
              <w:rPr>
                <w:rFonts w:ascii="Calibri" w:hAnsi="Calibri" w:cs="Calibri"/>
                <w:color w:val="4F81BD" w:themeColor="accent1"/>
                <w:u w:val="single"/>
              </w:rPr>
            </w:pPr>
            <w:hyperlink r:id="rId25" w:history="1">
              <w:r w:rsidRPr="003D1D48">
                <w:rPr>
                  <w:rStyle w:val="Hyperlink"/>
                  <w:rFonts w:ascii="Calibri" w:hAnsi="Calibri" w:cs="Calibri"/>
                  <w:color w:val="4F81BD" w:themeColor="accent1"/>
                </w:rPr>
                <w:t>Small-scale Tree and Shrub Planting (capital only)</w:t>
              </w:r>
            </w:hyperlink>
          </w:p>
          <w:p w14:paraId="6C703810" w14:textId="77777777" w:rsidR="007305D8" w:rsidRPr="003D1D48" w:rsidRDefault="007305D8" w:rsidP="007305D8">
            <w:pPr>
              <w:rPr>
                <w:rFonts w:ascii="Calibri" w:hAnsi="Calibri" w:cs="Calibri"/>
                <w:color w:val="4F81BD" w:themeColor="accent1"/>
              </w:rPr>
            </w:pPr>
          </w:p>
        </w:tc>
        <w:tc>
          <w:tcPr>
            <w:tcW w:w="9350" w:type="dxa"/>
          </w:tcPr>
          <w:p w14:paraId="5BD28E74" w14:textId="495715D8" w:rsidR="007305D8" w:rsidRPr="000837D1" w:rsidRDefault="007305D8" w:rsidP="007305D8">
            <w:pPr>
              <w:rPr>
                <w:rFonts w:ascii="Calibri" w:eastAsia="Times New Roman" w:hAnsi="Calibri" w:cs="Calibri"/>
                <w:lang w:eastAsia="en-GB"/>
              </w:rPr>
            </w:pPr>
            <w:r w:rsidRPr="000837D1">
              <w:rPr>
                <w:rFonts w:ascii="Calibri" w:eastAsia="Times New Roman" w:hAnsi="Calibri" w:cs="Calibri"/>
                <w:b/>
                <w:bCs/>
                <w:lang w:eastAsia="en-GB"/>
              </w:rPr>
              <w:t>Aim</w:t>
            </w:r>
            <w:r w:rsidRPr="000837D1">
              <w:rPr>
                <w:rFonts w:ascii="Calibri" w:eastAsia="Times New Roman" w:hAnsi="Calibri" w:cs="Calibri"/>
                <w:lang w:eastAsia="en-GB"/>
              </w:rPr>
              <w:t xml:space="preserve">: Removal of 0.25 hectare upper </w:t>
            </w:r>
            <w:r>
              <w:rPr>
                <w:rFonts w:ascii="Calibri" w:eastAsia="Times New Roman" w:hAnsi="Calibri" w:cs="Calibri"/>
                <w:lang w:eastAsia="en-GB"/>
              </w:rPr>
              <w:t xml:space="preserve">size </w:t>
            </w:r>
            <w:r w:rsidRPr="000837D1">
              <w:rPr>
                <w:rFonts w:ascii="Calibri" w:eastAsia="Times New Roman" w:hAnsi="Calibri" w:cs="Calibri"/>
                <w:lang w:eastAsia="en-GB"/>
              </w:rPr>
              <w:t>limit</w:t>
            </w:r>
            <w:r>
              <w:rPr>
                <w:rFonts w:ascii="Calibri" w:eastAsia="Times New Roman" w:hAnsi="Calibri" w:cs="Calibri"/>
                <w:lang w:eastAsia="en-GB"/>
              </w:rPr>
              <w:t xml:space="preserve"> for plots</w:t>
            </w:r>
            <w:r w:rsidRPr="000837D1">
              <w:rPr>
                <w:rFonts w:ascii="Calibri" w:eastAsia="Times New Roman" w:hAnsi="Calibri" w:cs="Calibri"/>
                <w:lang w:eastAsia="en-GB"/>
              </w:rPr>
              <w:t>.</w:t>
            </w:r>
          </w:p>
          <w:p w14:paraId="37AFE77C" w14:textId="77777777" w:rsidR="007305D8" w:rsidRPr="000837D1" w:rsidRDefault="007305D8" w:rsidP="007305D8">
            <w:pPr>
              <w:rPr>
                <w:rFonts w:ascii="Calibri" w:eastAsia="Times New Roman" w:hAnsi="Calibri" w:cs="Calibri"/>
                <w:sz w:val="16"/>
                <w:szCs w:val="16"/>
                <w:lang w:eastAsia="en-GB"/>
              </w:rPr>
            </w:pPr>
          </w:p>
          <w:p w14:paraId="0F1C7092" w14:textId="3DEFA3C4" w:rsidR="007305D8" w:rsidRPr="000837D1" w:rsidRDefault="007305D8" w:rsidP="007305D8">
            <w:pPr>
              <w:rPr>
                <w:rFonts w:ascii="Calibri" w:eastAsia="Times New Roman" w:hAnsi="Calibri" w:cs="Calibri"/>
                <w:lang w:eastAsia="en-GB"/>
              </w:rPr>
            </w:pPr>
            <w:r w:rsidRPr="000837D1">
              <w:rPr>
                <w:rFonts w:ascii="Calibri" w:eastAsia="Times New Roman" w:hAnsi="Calibri" w:cs="Calibri"/>
                <w:b/>
                <w:bCs/>
                <w:lang w:eastAsia="en-GB"/>
              </w:rPr>
              <w:t>Application requirements</w:t>
            </w:r>
            <w:r w:rsidRPr="000837D1">
              <w:rPr>
                <w:rFonts w:ascii="Calibri" w:eastAsia="Times New Roman" w:hAnsi="Calibri" w:cs="Calibri"/>
                <w:lang w:eastAsia="en-GB"/>
              </w:rPr>
              <w:t>:</w:t>
            </w:r>
            <w:r>
              <w:rPr>
                <w:rFonts w:ascii="Calibri" w:eastAsia="Times New Roman" w:hAnsi="Calibri" w:cs="Calibri"/>
                <w:lang w:eastAsia="en-GB"/>
              </w:rPr>
              <w:t xml:space="preserve"> </w:t>
            </w:r>
            <w:r w:rsidRPr="000837D1">
              <w:rPr>
                <w:rFonts w:ascii="Calibri" w:eastAsia="Times New Roman" w:hAnsi="Calibri" w:cs="Calibri"/>
                <w:lang w:eastAsia="en-GB"/>
              </w:rPr>
              <w:t>Provide a summary of the work proposed, including a list of the species to be planted, how trees will be planted (i.e. fenced plots or groups of individual trees) and the protection to be used.</w:t>
            </w:r>
          </w:p>
          <w:p w14:paraId="511757B2" w14:textId="77777777" w:rsidR="007305D8" w:rsidRPr="000837D1" w:rsidRDefault="007305D8" w:rsidP="007305D8">
            <w:pPr>
              <w:rPr>
                <w:rFonts w:ascii="Calibri" w:eastAsia="Times New Roman" w:hAnsi="Calibri" w:cs="Calibri"/>
                <w:sz w:val="16"/>
                <w:szCs w:val="16"/>
                <w:lang w:eastAsia="en-GB"/>
              </w:rPr>
            </w:pPr>
          </w:p>
          <w:p w14:paraId="2794B087" w14:textId="7FBEC8A9" w:rsidR="007305D8" w:rsidRPr="000837D1" w:rsidRDefault="007305D8" w:rsidP="007305D8">
            <w:pPr>
              <w:rPr>
                <w:rFonts w:ascii="Calibri" w:eastAsia="Times New Roman" w:hAnsi="Calibri" w:cs="Calibri"/>
                <w:lang w:eastAsia="en-GB"/>
              </w:rPr>
            </w:pPr>
            <w:r w:rsidRPr="000837D1">
              <w:rPr>
                <w:rFonts w:ascii="Calibri" w:eastAsia="Times New Roman" w:hAnsi="Calibri" w:cs="Calibri"/>
                <w:b/>
                <w:bCs/>
                <w:lang w:eastAsia="en-GB"/>
              </w:rPr>
              <w:t>Payment</w:t>
            </w:r>
            <w:r w:rsidRPr="000837D1">
              <w:rPr>
                <w:rFonts w:ascii="Calibri" w:eastAsia="Times New Roman" w:hAnsi="Calibri" w:cs="Calibri"/>
                <w:lang w:eastAsia="en-GB"/>
              </w:rPr>
              <w:t>: Clarifies maximum spend per contract.</w:t>
            </w:r>
          </w:p>
          <w:p w14:paraId="2823A5AA" w14:textId="628853CA" w:rsidR="007305D8" w:rsidRPr="000837D1" w:rsidRDefault="007305D8" w:rsidP="007305D8">
            <w:pPr>
              <w:rPr>
                <w:rFonts w:ascii="Calibri" w:eastAsia="Times New Roman" w:hAnsi="Calibri" w:cs="Calibri"/>
                <w:sz w:val="16"/>
                <w:szCs w:val="16"/>
                <w:lang w:eastAsia="en-GB"/>
              </w:rPr>
            </w:pPr>
          </w:p>
        </w:tc>
        <w:tc>
          <w:tcPr>
            <w:tcW w:w="2126" w:type="dxa"/>
          </w:tcPr>
          <w:p w14:paraId="7A973B4D" w14:textId="653310F1" w:rsidR="007305D8" w:rsidRPr="000837D1" w:rsidRDefault="007305D8" w:rsidP="007305D8">
            <w:pPr>
              <w:rPr>
                <w:rFonts w:ascii="Calibri" w:eastAsia="Times New Roman" w:hAnsi="Calibri" w:cs="Calibri"/>
                <w:lang w:eastAsia="en-GB"/>
              </w:rPr>
            </w:pPr>
            <w:r w:rsidRPr="009872F4">
              <w:rPr>
                <w:rFonts w:ascii="Calibri" w:eastAsia="Times New Roman" w:hAnsi="Calibri" w:cs="Calibri"/>
                <w:lang w:eastAsia="en-GB"/>
              </w:rPr>
              <w:t>1</w:t>
            </w:r>
            <w:r>
              <w:rPr>
                <w:rFonts w:ascii="Calibri" w:eastAsia="Times New Roman" w:hAnsi="Calibri" w:cs="Calibri"/>
                <w:lang w:eastAsia="en-GB"/>
              </w:rPr>
              <w:t>2</w:t>
            </w:r>
            <w:r w:rsidRPr="009872F4">
              <w:rPr>
                <w:rFonts w:ascii="Calibri" w:eastAsia="Times New Roman" w:hAnsi="Calibri" w:cs="Calibri"/>
                <w:lang w:eastAsia="en-GB"/>
              </w:rPr>
              <w:t xml:space="preserve"> Dec</w:t>
            </w:r>
            <w:r w:rsidR="002F6D3A">
              <w:rPr>
                <w:rFonts w:ascii="Calibri" w:eastAsia="Times New Roman" w:hAnsi="Calibri" w:cs="Calibri"/>
                <w:lang w:eastAsia="en-GB"/>
              </w:rPr>
              <w:t>ember</w:t>
            </w:r>
            <w:r w:rsidRPr="009872F4">
              <w:rPr>
                <w:rFonts w:ascii="Calibri" w:eastAsia="Times New Roman" w:hAnsi="Calibri" w:cs="Calibri"/>
                <w:lang w:eastAsia="en-GB"/>
              </w:rPr>
              <w:t xml:space="preserve"> 2025</w:t>
            </w:r>
          </w:p>
        </w:tc>
      </w:tr>
      <w:tr w:rsidR="007305D8" w:rsidRPr="000837D1" w14:paraId="2A0180CB" w14:textId="77777777" w:rsidTr="003D1D48">
        <w:trPr>
          <w:trHeight w:val="842"/>
        </w:trPr>
        <w:tc>
          <w:tcPr>
            <w:tcW w:w="2694" w:type="dxa"/>
          </w:tcPr>
          <w:p w14:paraId="1D443727" w14:textId="77777777" w:rsidR="007305D8" w:rsidRPr="003D1D48" w:rsidRDefault="007305D8" w:rsidP="007305D8">
            <w:pPr>
              <w:rPr>
                <w:rFonts w:ascii="Calibri" w:hAnsi="Calibri" w:cs="Calibri"/>
                <w:color w:val="4F81BD" w:themeColor="accent1"/>
                <w:u w:val="single"/>
              </w:rPr>
            </w:pPr>
            <w:hyperlink r:id="rId26" w:history="1">
              <w:r w:rsidRPr="003D1D48">
                <w:rPr>
                  <w:rStyle w:val="Hyperlink"/>
                  <w:rFonts w:ascii="Calibri" w:hAnsi="Calibri" w:cs="Calibri"/>
                  <w:color w:val="4F81BD" w:themeColor="accent1"/>
                </w:rPr>
                <w:t>Planting or Replanting of Hedges</w:t>
              </w:r>
            </w:hyperlink>
          </w:p>
          <w:p w14:paraId="561FDDB0" w14:textId="77777777" w:rsidR="007305D8" w:rsidRPr="003D1D48" w:rsidRDefault="007305D8" w:rsidP="007305D8">
            <w:pPr>
              <w:rPr>
                <w:rFonts w:ascii="Calibri" w:hAnsi="Calibri" w:cs="Calibri"/>
                <w:color w:val="4F81BD" w:themeColor="accent1"/>
              </w:rPr>
            </w:pPr>
          </w:p>
        </w:tc>
        <w:tc>
          <w:tcPr>
            <w:tcW w:w="9350" w:type="dxa"/>
          </w:tcPr>
          <w:p w14:paraId="1F889F1A" w14:textId="3CA45B8B" w:rsidR="007305D8" w:rsidRPr="000837D1" w:rsidRDefault="007305D8" w:rsidP="007305D8">
            <w:pPr>
              <w:rPr>
                <w:rFonts w:ascii="Calibri" w:eastAsia="Times New Roman" w:hAnsi="Calibri" w:cs="Calibri"/>
                <w:lang w:eastAsia="en-GB"/>
              </w:rPr>
            </w:pPr>
            <w:r w:rsidRPr="000837D1">
              <w:rPr>
                <w:rFonts w:ascii="Calibri" w:eastAsia="Times New Roman" w:hAnsi="Calibri" w:cs="Calibri"/>
                <w:b/>
                <w:bCs/>
                <w:lang w:eastAsia="en-GB"/>
              </w:rPr>
              <w:t>Aim</w:t>
            </w:r>
            <w:r w:rsidRPr="000837D1">
              <w:rPr>
                <w:rFonts w:ascii="Calibri" w:eastAsia="Times New Roman" w:hAnsi="Calibri" w:cs="Calibri"/>
                <w:lang w:eastAsia="en-GB"/>
              </w:rPr>
              <w:t>: Minor edits to text.</w:t>
            </w:r>
          </w:p>
        </w:tc>
        <w:tc>
          <w:tcPr>
            <w:tcW w:w="2126" w:type="dxa"/>
          </w:tcPr>
          <w:p w14:paraId="574C6D14" w14:textId="1E53E3E0" w:rsidR="007305D8" w:rsidRPr="000837D1" w:rsidRDefault="002F6D3A" w:rsidP="007305D8">
            <w:pPr>
              <w:rPr>
                <w:rFonts w:ascii="Calibri" w:eastAsia="Times New Roman" w:hAnsi="Calibri" w:cs="Calibri"/>
                <w:lang w:eastAsia="en-GB"/>
              </w:rPr>
            </w:pPr>
            <w:r w:rsidRPr="009872F4">
              <w:rPr>
                <w:rFonts w:ascii="Calibri" w:eastAsia="Times New Roman" w:hAnsi="Calibri" w:cs="Calibri"/>
                <w:lang w:eastAsia="en-GB"/>
              </w:rPr>
              <w:t>1</w:t>
            </w:r>
            <w:r>
              <w:rPr>
                <w:rFonts w:ascii="Calibri" w:eastAsia="Times New Roman" w:hAnsi="Calibri" w:cs="Calibri"/>
                <w:lang w:eastAsia="en-GB"/>
              </w:rPr>
              <w:t>2</w:t>
            </w:r>
            <w:r w:rsidRPr="009872F4">
              <w:rPr>
                <w:rFonts w:ascii="Calibri" w:eastAsia="Times New Roman" w:hAnsi="Calibri" w:cs="Calibri"/>
                <w:lang w:eastAsia="en-GB"/>
              </w:rPr>
              <w:t xml:space="preserve"> Dec</w:t>
            </w:r>
            <w:r>
              <w:rPr>
                <w:rFonts w:ascii="Calibri" w:eastAsia="Times New Roman" w:hAnsi="Calibri" w:cs="Calibri"/>
                <w:lang w:eastAsia="en-GB"/>
              </w:rPr>
              <w:t>ember</w:t>
            </w:r>
            <w:r w:rsidRPr="009872F4">
              <w:rPr>
                <w:rFonts w:ascii="Calibri" w:eastAsia="Times New Roman" w:hAnsi="Calibri" w:cs="Calibri"/>
                <w:lang w:eastAsia="en-GB"/>
              </w:rPr>
              <w:t xml:space="preserve"> 2025</w:t>
            </w:r>
          </w:p>
        </w:tc>
      </w:tr>
      <w:tr w:rsidR="007305D8" w:rsidRPr="000837D1" w14:paraId="4C017648" w14:textId="77777777" w:rsidTr="003D1D48">
        <w:trPr>
          <w:trHeight w:val="768"/>
        </w:trPr>
        <w:tc>
          <w:tcPr>
            <w:tcW w:w="2694" w:type="dxa"/>
          </w:tcPr>
          <w:p w14:paraId="5D049388" w14:textId="77777777" w:rsidR="007305D8" w:rsidRPr="003D1D48" w:rsidRDefault="007305D8" w:rsidP="007305D8">
            <w:pPr>
              <w:rPr>
                <w:rFonts w:ascii="Calibri" w:hAnsi="Calibri" w:cs="Calibri"/>
                <w:color w:val="4F81BD" w:themeColor="accent1"/>
              </w:rPr>
            </w:pPr>
            <w:hyperlink r:id="rId27" w:history="1">
              <w:r w:rsidRPr="003D1D48">
                <w:rPr>
                  <w:rStyle w:val="Hyperlink"/>
                  <w:rFonts w:ascii="Calibri" w:hAnsi="Calibri" w:cs="Calibri"/>
                  <w:color w:val="4F81BD" w:themeColor="accent1"/>
                </w:rPr>
                <w:t>Management or Restoration of Hedgerows</w:t>
              </w:r>
            </w:hyperlink>
          </w:p>
          <w:p w14:paraId="07F60FDF" w14:textId="77777777" w:rsidR="007305D8" w:rsidRPr="003D1D48" w:rsidRDefault="007305D8" w:rsidP="007305D8">
            <w:pPr>
              <w:rPr>
                <w:rFonts w:ascii="Calibri" w:hAnsi="Calibri" w:cs="Calibri"/>
                <w:color w:val="4F81BD" w:themeColor="accent1"/>
              </w:rPr>
            </w:pPr>
          </w:p>
        </w:tc>
        <w:tc>
          <w:tcPr>
            <w:tcW w:w="9350" w:type="dxa"/>
          </w:tcPr>
          <w:p w14:paraId="5476D10A" w14:textId="16E14F0D" w:rsidR="007305D8" w:rsidRPr="000837D1" w:rsidRDefault="007305D8" w:rsidP="007305D8">
            <w:pPr>
              <w:rPr>
                <w:rFonts w:ascii="Calibri" w:eastAsia="Times New Roman" w:hAnsi="Calibri" w:cs="Calibri"/>
                <w:lang w:eastAsia="en-GB"/>
              </w:rPr>
            </w:pPr>
            <w:r w:rsidRPr="000837D1">
              <w:rPr>
                <w:rFonts w:ascii="Calibri" w:eastAsia="Times New Roman" w:hAnsi="Calibri" w:cs="Calibri"/>
                <w:b/>
                <w:bCs/>
                <w:lang w:eastAsia="en-GB"/>
              </w:rPr>
              <w:t>Eligibility</w:t>
            </w:r>
            <w:r w:rsidRPr="000837D1">
              <w:rPr>
                <w:rFonts w:ascii="Calibri" w:eastAsia="Times New Roman" w:hAnsi="Calibri" w:cs="Calibri"/>
                <w:lang w:eastAsia="en-GB"/>
              </w:rPr>
              <w:t xml:space="preserve">: Do not include hedges around fields being managed under AECS wader options or regularly used by nesting waders, or adjacent to bog habitat. </w:t>
            </w:r>
          </w:p>
          <w:p w14:paraId="54291732" w14:textId="77777777" w:rsidR="007305D8" w:rsidRPr="000837D1" w:rsidRDefault="007305D8" w:rsidP="007305D8">
            <w:pPr>
              <w:rPr>
                <w:rFonts w:ascii="Calibri" w:eastAsia="Times New Roman" w:hAnsi="Calibri" w:cs="Calibri"/>
                <w:sz w:val="16"/>
                <w:szCs w:val="16"/>
                <w:lang w:eastAsia="en-GB"/>
              </w:rPr>
            </w:pPr>
          </w:p>
          <w:p w14:paraId="5BF649DE" w14:textId="65BB3A4A" w:rsidR="007305D8" w:rsidRPr="000837D1" w:rsidRDefault="007305D8" w:rsidP="007305D8">
            <w:pPr>
              <w:rPr>
                <w:rFonts w:ascii="Calibri" w:eastAsia="Times New Roman" w:hAnsi="Calibri" w:cs="Calibri"/>
                <w:lang w:eastAsia="en-GB"/>
              </w:rPr>
            </w:pPr>
            <w:r w:rsidRPr="000837D1">
              <w:rPr>
                <w:rFonts w:ascii="Calibri" w:eastAsia="Times New Roman" w:hAnsi="Calibri" w:cs="Calibri"/>
                <w:b/>
                <w:bCs/>
                <w:lang w:eastAsia="en-GB"/>
              </w:rPr>
              <w:t>Application requirements</w:t>
            </w:r>
            <w:r w:rsidRPr="000837D1">
              <w:rPr>
                <w:rFonts w:ascii="Calibri" w:eastAsia="Times New Roman" w:hAnsi="Calibri" w:cs="Calibri"/>
                <w:lang w:eastAsia="en-GB"/>
              </w:rPr>
              <w:t>:</w:t>
            </w:r>
            <w:r>
              <w:rPr>
                <w:rFonts w:ascii="Calibri" w:eastAsia="Times New Roman" w:hAnsi="Calibri" w:cs="Calibri"/>
                <w:lang w:eastAsia="en-GB"/>
              </w:rPr>
              <w:t xml:space="preserve"> </w:t>
            </w:r>
            <w:r w:rsidRPr="000837D1">
              <w:rPr>
                <w:rFonts w:ascii="Calibri" w:eastAsia="Times New Roman" w:hAnsi="Calibri" w:cs="Calibri"/>
                <w:lang w:eastAsia="en-GB"/>
              </w:rPr>
              <w:t>Updated Hedgerow Management Plan Template.</w:t>
            </w:r>
          </w:p>
          <w:p w14:paraId="05CB89C6" w14:textId="68B16AB0" w:rsidR="007305D8" w:rsidRPr="000837D1" w:rsidRDefault="007305D8" w:rsidP="007305D8">
            <w:pPr>
              <w:rPr>
                <w:rFonts w:ascii="Calibri" w:eastAsia="Times New Roman" w:hAnsi="Calibri" w:cs="Calibri"/>
                <w:sz w:val="16"/>
                <w:szCs w:val="16"/>
                <w:lang w:eastAsia="en-GB"/>
              </w:rPr>
            </w:pPr>
          </w:p>
        </w:tc>
        <w:tc>
          <w:tcPr>
            <w:tcW w:w="2126" w:type="dxa"/>
          </w:tcPr>
          <w:p w14:paraId="6C712766" w14:textId="77D865B7" w:rsidR="007305D8" w:rsidRPr="000837D1" w:rsidRDefault="002F6D3A" w:rsidP="007305D8">
            <w:pPr>
              <w:rPr>
                <w:rFonts w:ascii="Calibri" w:eastAsia="Times New Roman" w:hAnsi="Calibri" w:cs="Calibri"/>
                <w:lang w:eastAsia="en-GB"/>
              </w:rPr>
            </w:pPr>
            <w:r w:rsidRPr="009872F4">
              <w:rPr>
                <w:rFonts w:ascii="Calibri" w:eastAsia="Times New Roman" w:hAnsi="Calibri" w:cs="Calibri"/>
                <w:lang w:eastAsia="en-GB"/>
              </w:rPr>
              <w:t>1</w:t>
            </w:r>
            <w:r>
              <w:rPr>
                <w:rFonts w:ascii="Calibri" w:eastAsia="Times New Roman" w:hAnsi="Calibri" w:cs="Calibri"/>
                <w:lang w:eastAsia="en-GB"/>
              </w:rPr>
              <w:t>2</w:t>
            </w:r>
            <w:r w:rsidRPr="009872F4">
              <w:rPr>
                <w:rFonts w:ascii="Calibri" w:eastAsia="Times New Roman" w:hAnsi="Calibri" w:cs="Calibri"/>
                <w:lang w:eastAsia="en-GB"/>
              </w:rPr>
              <w:t xml:space="preserve"> Dec</w:t>
            </w:r>
            <w:r>
              <w:rPr>
                <w:rFonts w:ascii="Calibri" w:eastAsia="Times New Roman" w:hAnsi="Calibri" w:cs="Calibri"/>
                <w:lang w:eastAsia="en-GB"/>
              </w:rPr>
              <w:t>ember</w:t>
            </w:r>
            <w:r w:rsidRPr="009872F4">
              <w:rPr>
                <w:rFonts w:ascii="Calibri" w:eastAsia="Times New Roman" w:hAnsi="Calibri" w:cs="Calibri"/>
                <w:lang w:eastAsia="en-GB"/>
              </w:rPr>
              <w:t xml:space="preserve"> 2025</w:t>
            </w:r>
          </w:p>
        </w:tc>
      </w:tr>
      <w:tr w:rsidR="007305D8" w:rsidRPr="000837D1" w14:paraId="6D6B3A5D" w14:textId="77777777" w:rsidTr="003D1D48">
        <w:trPr>
          <w:trHeight w:val="712"/>
        </w:trPr>
        <w:tc>
          <w:tcPr>
            <w:tcW w:w="2694" w:type="dxa"/>
          </w:tcPr>
          <w:p w14:paraId="139CA35F" w14:textId="77777777" w:rsidR="007305D8" w:rsidRPr="003D1D48" w:rsidRDefault="007305D8" w:rsidP="007305D8">
            <w:pPr>
              <w:rPr>
                <w:rFonts w:ascii="Calibri" w:hAnsi="Calibri" w:cs="Calibri"/>
                <w:color w:val="4F81BD" w:themeColor="accent1"/>
                <w:u w:val="single"/>
              </w:rPr>
            </w:pPr>
            <w:hyperlink r:id="rId28" w:history="1">
              <w:r w:rsidRPr="003D1D48">
                <w:rPr>
                  <w:rStyle w:val="Hyperlink"/>
                  <w:rFonts w:ascii="Calibri" w:hAnsi="Calibri" w:cs="Calibri"/>
                  <w:color w:val="4F81BD" w:themeColor="accent1"/>
                </w:rPr>
                <w:t>Management of cover for corncrake</w:t>
              </w:r>
            </w:hyperlink>
          </w:p>
          <w:p w14:paraId="03DC074C" w14:textId="77777777" w:rsidR="007305D8" w:rsidRPr="003D1D48" w:rsidRDefault="007305D8" w:rsidP="007305D8">
            <w:pPr>
              <w:rPr>
                <w:rFonts w:ascii="Calibri" w:hAnsi="Calibri" w:cs="Calibri"/>
                <w:color w:val="4F81BD" w:themeColor="accent1"/>
              </w:rPr>
            </w:pPr>
          </w:p>
        </w:tc>
        <w:tc>
          <w:tcPr>
            <w:tcW w:w="9350" w:type="dxa"/>
          </w:tcPr>
          <w:p w14:paraId="2B10A1F0" w14:textId="31782794" w:rsidR="007305D8" w:rsidRPr="000837D1" w:rsidRDefault="007305D8" w:rsidP="007305D8">
            <w:pPr>
              <w:rPr>
                <w:rFonts w:ascii="Calibri" w:eastAsia="Times New Roman" w:hAnsi="Calibri" w:cs="Calibri"/>
                <w:lang w:eastAsia="en-GB"/>
              </w:rPr>
            </w:pPr>
            <w:r w:rsidRPr="000837D1">
              <w:rPr>
                <w:rFonts w:ascii="Calibri" w:eastAsia="Times New Roman" w:hAnsi="Calibri" w:cs="Calibri"/>
                <w:b/>
                <w:bCs/>
                <w:lang w:eastAsia="en-GB"/>
              </w:rPr>
              <w:t>Aim</w:t>
            </w:r>
            <w:r w:rsidRPr="000837D1">
              <w:rPr>
                <w:rFonts w:ascii="Calibri" w:eastAsia="Times New Roman" w:hAnsi="Calibri" w:cs="Calibri"/>
                <w:lang w:eastAsia="en-GB"/>
              </w:rPr>
              <w:t xml:space="preserve">: Early cover vegetation should be tall (ideally around </w:t>
            </w:r>
            <w:proofErr w:type="spellStart"/>
            <w:r w:rsidRPr="000837D1">
              <w:rPr>
                <w:rFonts w:ascii="Calibri" w:eastAsia="Times New Roman" w:hAnsi="Calibri" w:cs="Calibri"/>
                <w:lang w:eastAsia="en-GB"/>
              </w:rPr>
              <w:t>20cm</w:t>
            </w:r>
            <w:proofErr w:type="spellEnd"/>
            <w:r w:rsidRPr="000837D1">
              <w:rPr>
                <w:rFonts w:ascii="Calibri" w:eastAsia="Times New Roman" w:hAnsi="Calibri" w:cs="Calibri"/>
                <w:lang w:eastAsia="en-GB"/>
              </w:rPr>
              <w:t xml:space="preserve"> in height) by April.</w:t>
            </w:r>
          </w:p>
        </w:tc>
        <w:tc>
          <w:tcPr>
            <w:tcW w:w="2126" w:type="dxa"/>
          </w:tcPr>
          <w:p w14:paraId="382137EC" w14:textId="2B4EA2AD" w:rsidR="007305D8" w:rsidRPr="000837D1" w:rsidRDefault="002F6D3A" w:rsidP="007305D8">
            <w:pPr>
              <w:rPr>
                <w:rFonts w:ascii="Calibri" w:eastAsia="Times New Roman" w:hAnsi="Calibri" w:cs="Calibri"/>
                <w:lang w:eastAsia="en-GB"/>
              </w:rPr>
            </w:pPr>
            <w:r w:rsidRPr="009872F4">
              <w:rPr>
                <w:rFonts w:ascii="Calibri" w:eastAsia="Times New Roman" w:hAnsi="Calibri" w:cs="Calibri"/>
                <w:lang w:eastAsia="en-GB"/>
              </w:rPr>
              <w:t>1</w:t>
            </w:r>
            <w:r>
              <w:rPr>
                <w:rFonts w:ascii="Calibri" w:eastAsia="Times New Roman" w:hAnsi="Calibri" w:cs="Calibri"/>
                <w:lang w:eastAsia="en-GB"/>
              </w:rPr>
              <w:t>2</w:t>
            </w:r>
            <w:r w:rsidRPr="009872F4">
              <w:rPr>
                <w:rFonts w:ascii="Calibri" w:eastAsia="Times New Roman" w:hAnsi="Calibri" w:cs="Calibri"/>
                <w:lang w:eastAsia="en-GB"/>
              </w:rPr>
              <w:t xml:space="preserve"> Dec</w:t>
            </w:r>
            <w:r>
              <w:rPr>
                <w:rFonts w:ascii="Calibri" w:eastAsia="Times New Roman" w:hAnsi="Calibri" w:cs="Calibri"/>
                <w:lang w:eastAsia="en-GB"/>
              </w:rPr>
              <w:t>ember</w:t>
            </w:r>
            <w:r w:rsidRPr="009872F4">
              <w:rPr>
                <w:rFonts w:ascii="Calibri" w:eastAsia="Times New Roman" w:hAnsi="Calibri" w:cs="Calibri"/>
                <w:lang w:eastAsia="en-GB"/>
              </w:rPr>
              <w:t xml:space="preserve"> 2025</w:t>
            </w:r>
          </w:p>
        </w:tc>
      </w:tr>
      <w:tr w:rsidR="007305D8" w:rsidRPr="000837D1" w14:paraId="50071C9D" w14:textId="77777777" w:rsidTr="003D1D48">
        <w:trPr>
          <w:trHeight w:val="692"/>
        </w:trPr>
        <w:tc>
          <w:tcPr>
            <w:tcW w:w="2694" w:type="dxa"/>
          </w:tcPr>
          <w:p w14:paraId="403D9372" w14:textId="77777777" w:rsidR="007305D8" w:rsidRPr="003D1D48" w:rsidRDefault="007305D8" w:rsidP="007305D8">
            <w:pPr>
              <w:rPr>
                <w:rFonts w:ascii="Calibri" w:hAnsi="Calibri" w:cs="Calibri"/>
                <w:color w:val="4F81BD" w:themeColor="accent1"/>
                <w:u w:val="single"/>
              </w:rPr>
            </w:pPr>
            <w:hyperlink r:id="rId29" w:history="1">
              <w:r w:rsidRPr="003D1D48">
                <w:rPr>
                  <w:rStyle w:val="Hyperlink"/>
                  <w:rFonts w:ascii="Calibri" w:hAnsi="Calibri" w:cs="Calibri"/>
                  <w:color w:val="4F81BD" w:themeColor="accent1"/>
                </w:rPr>
                <w:t>Chough grazing management</w:t>
              </w:r>
            </w:hyperlink>
          </w:p>
          <w:p w14:paraId="6248059D" w14:textId="77777777" w:rsidR="007305D8" w:rsidRPr="003D1D48" w:rsidRDefault="007305D8" w:rsidP="007305D8">
            <w:pPr>
              <w:rPr>
                <w:rFonts w:ascii="Calibri" w:hAnsi="Calibri" w:cs="Calibri"/>
                <w:color w:val="4F81BD" w:themeColor="accent1"/>
              </w:rPr>
            </w:pPr>
          </w:p>
        </w:tc>
        <w:tc>
          <w:tcPr>
            <w:tcW w:w="9350" w:type="dxa"/>
          </w:tcPr>
          <w:p w14:paraId="22B6BE57" w14:textId="7EFA2960" w:rsidR="007305D8" w:rsidRPr="000837D1" w:rsidRDefault="007305D8" w:rsidP="007305D8">
            <w:pPr>
              <w:rPr>
                <w:rFonts w:ascii="Calibri" w:eastAsia="Times New Roman" w:hAnsi="Calibri" w:cs="Calibri"/>
                <w:lang w:eastAsia="en-GB"/>
              </w:rPr>
            </w:pPr>
            <w:r w:rsidRPr="000837D1">
              <w:rPr>
                <w:rFonts w:ascii="Calibri" w:eastAsia="Times New Roman" w:hAnsi="Calibri" w:cs="Calibri"/>
                <w:b/>
                <w:bCs/>
                <w:lang w:eastAsia="en-GB"/>
              </w:rPr>
              <w:t>Aim</w:t>
            </w:r>
            <w:r w:rsidRPr="000837D1">
              <w:rPr>
                <w:rFonts w:ascii="Calibri" w:eastAsia="Times New Roman" w:hAnsi="Calibri" w:cs="Calibri"/>
                <w:lang w:eastAsia="en-GB"/>
              </w:rPr>
              <w:t xml:space="preserve">: </w:t>
            </w:r>
            <w:r>
              <w:rPr>
                <w:rFonts w:ascii="Calibri" w:eastAsia="Times New Roman" w:hAnsi="Calibri" w:cs="Calibri"/>
                <w:lang w:eastAsia="en-GB"/>
              </w:rPr>
              <w:t>The</w:t>
            </w:r>
            <w:r w:rsidRPr="000837D1">
              <w:rPr>
                <w:rFonts w:ascii="Calibri" w:eastAsia="Times New Roman" w:hAnsi="Calibri" w:cs="Calibri"/>
                <w:lang w:eastAsia="en-GB"/>
              </w:rPr>
              <w:t xml:space="preserve"> option supports a mixture of silage and grazing management.</w:t>
            </w:r>
          </w:p>
          <w:p w14:paraId="7D2D86FA" w14:textId="77777777" w:rsidR="007305D8" w:rsidRPr="00616982" w:rsidRDefault="007305D8" w:rsidP="007305D8">
            <w:pPr>
              <w:rPr>
                <w:rFonts w:ascii="Calibri" w:eastAsia="Times New Roman" w:hAnsi="Calibri" w:cs="Calibri"/>
                <w:b/>
                <w:bCs/>
                <w:sz w:val="16"/>
                <w:szCs w:val="16"/>
                <w:lang w:eastAsia="en-GB"/>
              </w:rPr>
            </w:pPr>
          </w:p>
          <w:p w14:paraId="44D58059" w14:textId="5E123FFC" w:rsidR="007305D8" w:rsidRPr="000837D1" w:rsidRDefault="007305D8" w:rsidP="007305D8">
            <w:pPr>
              <w:rPr>
                <w:rFonts w:ascii="Calibri" w:eastAsia="Times New Roman" w:hAnsi="Calibri" w:cs="Calibri"/>
                <w:lang w:eastAsia="en-GB"/>
              </w:rPr>
            </w:pPr>
            <w:r w:rsidRPr="000837D1">
              <w:rPr>
                <w:rFonts w:ascii="Calibri" w:eastAsia="Times New Roman" w:hAnsi="Calibri" w:cs="Calibri"/>
                <w:b/>
                <w:bCs/>
                <w:lang w:eastAsia="en-GB"/>
              </w:rPr>
              <w:t>Spatial targeting</w:t>
            </w:r>
            <w:r w:rsidRPr="000837D1">
              <w:rPr>
                <w:rFonts w:ascii="Calibri" w:eastAsia="Times New Roman" w:hAnsi="Calibri" w:cs="Calibri"/>
                <w:lang w:eastAsia="en-GB"/>
              </w:rPr>
              <w:t xml:space="preserve">: The option is available on Islay, </w:t>
            </w:r>
            <w:proofErr w:type="spellStart"/>
            <w:r w:rsidRPr="000837D1">
              <w:rPr>
                <w:rFonts w:ascii="Calibri" w:eastAsia="Times New Roman" w:hAnsi="Calibri" w:cs="Calibri"/>
                <w:lang w:eastAsia="en-GB"/>
              </w:rPr>
              <w:t>Colonsay</w:t>
            </w:r>
            <w:proofErr w:type="spellEnd"/>
            <w:r w:rsidRPr="000837D1">
              <w:rPr>
                <w:rFonts w:ascii="Calibri" w:eastAsia="Times New Roman" w:hAnsi="Calibri" w:cs="Calibri"/>
                <w:lang w:eastAsia="en-GB"/>
              </w:rPr>
              <w:t xml:space="preserve"> and </w:t>
            </w:r>
            <w:proofErr w:type="spellStart"/>
            <w:r w:rsidRPr="000837D1">
              <w:rPr>
                <w:rFonts w:ascii="Calibri" w:eastAsia="Times New Roman" w:hAnsi="Calibri" w:cs="Calibri"/>
                <w:lang w:eastAsia="en-GB"/>
              </w:rPr>
              <w:t>Oronsay</w:t>
            </w:r>
            <w:proofErr w:type="spellEnd"/>
            <w:r w:rsidRPr="000837D1">
              <w:rPr>
                <w:rFonts w:ascii="Calibri" w:eastAsia="Times New Roman" w:hAnsi="Calibri" w:cs="Calibri"/>
                <w:lang w:eastAsia="en-GB"/>
              </w:rPr>
              <w:t>.</w:t>
            </w:r>
          </w:p>
          <w:p w14:paraId="5CC4A3F4" w14:textId="77777777" w:rsidR="007305D8" w:rsidRPr="00616982" w:rsidRDefault="007305D8" w:rsidP="007305D8">
            <w:pPr>
              <w:rPr>
                <w:rFonts w:ascii="Calibri" w:eastAsia="Times New Roman" w:hAnsi="Calibri" w:cs="Calibri"/>
                <w:b/>
                <w:bCs/>
                <w:sz w:val="16"/>
                <w:szCs w:val="16"/>
                <w:lang w:eastAsia="en-GB"/>
              </w:rPr>
            </w:pPr>
          </w:p>
          <w:p w14:paraId="291E8258" w14:textId="04E192AD" w:rsidR="007305D8" w:rsidRPr="000837D1" w:rsidRDefault="007305D8" w:rsidP="007305D8">
            <w:pPr>
              <w:rPr>
                <w:rFonts w:ascii="Calibri" w:eastAsia="Times New Roman" w:hAnsi="Calibri" w:cs="Calibri"/>
                <w:sz w:val="16"/>
                <w:szCs w:val="16"/>
                <w:lang w:eastAsia="en-GB"/>
              </w:rPr>
            </w:pPr>
            <w:r w:rsidRPr="000837D1">
              <w:rPr>
                <w:rFonts w:ascii="Calibri" w:eastAsia="Times New Roman" w:hAnsi="Calibri" w:cs="Calibri"/>
                <w:b/>
                <w:bCs/>
                <w:lang w:eastAsia="en-GB"/>
              </w:rPr>
              <w:t>Application requirements</w:t>
            </w:r>
            <w:r w:rsidRPr="000837D1">
              <w:rPr>
                <w:rFonts w:ascii="Calibri" w:eastAsia="Times New Roman" w:hAnsi="Calibri" w:cs="Calibri"/>
                <w:lang w:eastAsia="en-GB"/>
              </w:rPr>
              <w:t xml:space="preserve">: </w:t>
            </w:r>
            <w:r>
              <w:rPr>
                <w:rFonts w:ascii="Calibri" w:eastAsia="Times New Roman" w:hAnsi="Calibri" w:cs="Calibri"/>
                <w:lang w:eastAsia="en-GB"/>
              </w:rPr>
              <w:t>C</w:t>
            </w:r>
            <w:r w:rsidRPr="000837D1">
              <w:rPr>
                <w:rFonts w:ascii="Calibri" w:eastAsia="Times New Roman" w:hAnsi="Calibri" w:cs="Calibri"/>
                <w:lang w:eastAsia="en-GB"/>
              </w:rPr>
              <w:t xml:space="preserve">hough Management Plan must clearly explain what management </w:t>
            </w:r>
            <w:r>
              <w:rPr>
                <w:rFonts w:ascii="Calibri" w:eastAsia="Times New Roman" w:hAnsi="Calibri" w:cs="Calibri"/>
                <w:lang w:eastAsia="en-GB"/>
              </w:rPr>
              <w:t xml:space="preserve">(cutting/grazing) </w:t>
            </w:r>
            <w:r w:rsidRPr="000837D1">
              <w:rPr>
                <w:rFonts w:ascii="Calibri" w:eastAsia="Times New Roman" w:hAnsi="Calibri" w:cs="Calibri"/>
                <w:lang w:eastAsia="en-GB"/>
              </w:rPr>
              <w:t xml:space="preserve">is proposed per </w:t>
            </w:r>
            <w:proofErr w:type="spellStart"/>
            <w:r w:rsidRPr="000837D1">
              <w:rPr>
                <w:rFonts w:ascii="Calibri" w:eastAsia="Times New Roman" w:hAnsi="Calibri" w:cs="Calibri"/>
                <w:lang w:eastAsia="en-GB"/>
              </w:rPr>
              <w:t>LPID</w:t>
            </w:r>
            <w:proofErr w:type="spellEnd"/>
            <w:r w:rsidRPr="000837D1">
              <w:rPr>
                <w:rFonts w:ascii="Calibri" w:eastAsia="Times New Roman" w:hAnsi="Calibri" w:cs="Calibri"/>
                <w:lang w:eastAsia="en-GB"/>
              </w:rPr>
              <w:t xml:space="preserve"> per year for each year of the contract. </w:t>
            </w:r>
          </w:p>
          <w:p w14:paraId="7D68C784" w14:textId="77777777" w:rsidR="007305D8" w:rsidRDefault="007305D8" w:rsidP="007305D8">
            <w:pPr>
              <w:rPr>
                <w:rFonts w:ascii="Calibri" w:eastAsia="Times New Roman" w:hAnsi="Calibri" w:cs="Calibri"/>
                <w:b/>
                <w:bCs/>
                <w:lang w:eastAsia="en-GB"/>
              </w:rPr>
            </w:pPr>
          </w:p>
          <w:p w14:paraId="1A9AF3C4" w14:textId="3FFD8F21" w:rsidR="007305D8" w:rsidRPr="000837D1" w:rsidRDefault="007305D8" w:rsidP="007305D8">
            <w:pPr>
              <w:rPr>
                <w:rFonts w:ascii="Calibri" w:eastAsia="Times New Roman" w:hAnsi="Calibri" w:cs="Calibri"/>
                <w:lang w:eastAsia="en-GB"/>
              </w:rPr>
            </w:pPr>
            <w:r w:rsidRPr="000837D1">
              <w:rPr>
                <w:rFonts w:ascii="Calibri" w:eastAsia="Times New Roman" w:hAnsi="Calibri" w:cs="Calibri"/>
                <w:b/>
                <w:bCs/>
                <w:lang w:eastAsia="en-GB"/>
              </w:rPr>
              <w:lastRenderedPageBreak/>
              <w:t>Management requirements</w:t>
            </w:r>
            <w:r w:rsidRPr="000837D1">
              <w:rPr>
                <w:rFonts w:ascii="Calibri" w:eastAsia="Times New Roman" w:hAnsi="Calibri" w:cs="Calibri"/>
                <w:lang w:eastAsia="en-GB"/>
              </w:rPr>
              <w:t>: The aim is to have a mosaic of cut/grazed fields, so opt for varied management across the holding.</w:t>
            </w:r>
          </w:p>
          <w:p w14:paraId="45866B70" w14:textId="591A1520" w:rsidR="007305D8" w:rsidRPr="000837D1" w:rsidRDefault="007305D8" w:rsidP="007305D8">
            <w:pPr>
              <w:rPr>
                <w:rFonts w:ascii="Calibri" w:eastAsia="Times New Roman" w:hAnsi="Calibri" w:cs="Calibri"/>
                <w:lang w:eastAsia="en-GB"/>
              </w:rPr>
            </w:pPr>
            <w:r w:rsidRPr="000837D1">
              <w:rPr>
                <w:rFonts w:ascii="Calibri" w:eastAsia="Times New Roman" w:hAnsi="Calibri" w:cs="Calibri"/>
                <w:lang w:eastAsia="en-GB"/>
              </w:rPr>
              <w:t>For grazing - patches of taller vegetation (i.e. irises, marram grass) may be present throughout the sward.</w:t>
            </w:r>
          </w:p>
          <w:p w14:paraId="50D47B3B" w14:textId="4D64935C" w:rsidR="007305D8" w:rsidRPr="000837D1" w:rsidRDefault="007305D8" w:rsidP="007305D8">
            <w:pPr>
              <w:rPr>
                <w:rFonts w:ascii="Calibri" w:eastAsia="Times New Roman" w:hAnsi="Calibri" w:cs="Calibri"/>
                <w:lang w:eastAsia="en-GB"/>
              </w:rPr>
            </w:pPr>
            <w:r w:rsidRPr="000837D1">
              <w:rPr>
                <w:rFonts w:ascii="Calibri" w:eastAsia="Times New Roman" w:hAnsi="Calibri" w:cs="Calibri"/>
                <w:lang w:eastAsia="en-GB"/>
              </w:rPr>
              <w:t xml:space="preserve">For cutting - take two cuts of silage or hay, the first no later than 30 June and the second after the 15 August. If taking two cuts of silage/hay, you must not roll, harrow, or fertilise the field for three weeks after the first cut. If you intend to rotate between grazing, or one/two silage cuts over the five year contract period, this must be clearly set out in the management plan. </w:t>
            </w:r>
          </w:p>
          <w:p w14:paraId="02887495" w14:textId="77777777" w:rsidR="007305D8" w:rsidRPr="000837D1" w:rsidRDefault="007305D8" w:rsidP="007305D8">
            <w:pPr>
              <w:rPr>
                <w:rFonts w:ascii="Calibri" w:eastAsia="Times New Roman" w:hAnsi="Calibri" w:cs="Calibri"/>
                <w:sz w:val="16"/>
                <w:szCs w:val="16"/>
                <w:lang w:eastAsia="en-GB"/>
              </w:rPr>
            </w:pPr>
          </w:p>
          <w:p w14:paraId="0D88CAEC" w14:textId="7C8AD4B6" w:rsidR="007305D8" w:rsidRPr="000837D1" w:rsidRDefault="007305D8" w:rsidP="007305D8">
            <w:pPr>
              <w:rPr>
                <w:rFonts w:ascii="Calibri" w:eastAsia="Times New Roman" w:hAnsi="Calibri" w:cs="Calibri"/>
                <w:lang w:eastAsia="en-GB"/>
              </w:rPr>
            </w:pPr>
            <w:r w:rsidRPr="000837D1">
              <w:rPr>
                <w:rFonts w:ascii="Calibri" w:eastAsia="Times New Roman" w:hAnsi="Calibri" w:cs="Calibri"/>
                <w:b/>
                <w:bCs/>
                <w:lang w:eastAsia="en-GB"/>
              </w:rPr>
              <w:t>Inspections</w:t>
            </w:r>
            <w:r w:rsidRPr="000837D1">
              <w:rPr>
                <w:rFonts w:ascii="Calibri" w:eastAsia="Times New Roman" w:hAnsi="Calibri" w:cs="Calibri"/>
                <w:lang w:eastAsia="en-GB"/>
              </w:rPr>
              <w:t>: Aligns with amended management requirements</w:t>
            </w:r>
          </w:p>
          <w:p w14:paraId="000C564B" w14:textId="40D6958F" w:rsidR="007305D8" w:rsidRPr="000837D1" w:rsidRDefault="007305D8" w:rsidP="007305D8">
            <w:pPr>
              <w:rPr>
                <w:rFonts w:ascii="Calibri" w:eastAsia="Times New Roman" w:hAnsi="Calibri" w:cs="Calibri"/>
                <w:lang w:eastAsia="en-GB"/>
              </w:rPr>
            </w:pPr>
          </w:p>
        </w:tc>
        <w:tc>
          <w:tcPr>
            <w:tcW w:w="2126" w:type="dxa"/>
          </w:tcPr>
          <w:p w14:paraId="74573131" w14:textId="23660F3A" w:rsidR="007305D8" w:rsidRPr="000837D1" w:rsidRDefault="002F6D3A" w:rsidP="007305D8">
            <w:pPr>
              <w:rPr>
                <w:rFonts w:ascii="Calibri" w:eastAsia="Times New Roman" w:hAnsi="Calibri" w:cs="Calibri"/>
                <w:lang w:eastAsia="en-GB"/>
              </w:rPr>
            </w:pPr>
            <w:r w:rsidRPr="009872F4">
              <w:rPr>
                <w:rFonts w:ascii="Calibri" w:eastAsia="Times New Roman" w:hAnsi="Calibri" w:cs="Calibri"/>
                <w:lang w:eastAsia="en-GB"/>
              </w:rPr>
              <w:lastRenderedPageBreak/>
              <w:t>1</w:t>
            </w:r>
            <w:r>
              <w:rPr>
                <w:rFonts w:ascii="Calibri" w:eastAsia="Times New Roman" w:hAnsi="Calibri" w:cs="Calibri"/>
                <w:lang w:eastAsia="en-GB"/>
              </w:rPr>
              <w:t>2</w:t>
            </w:r>
            <w:r w:rsidRPr="009872F4">
              <w:rPr>
                <w:rFonts w:ascii="Calibri" w:eastAsia="Times New Roman" w:hAnsi="Calibri" w:cs="Calibri"/>
                <w:lang w:eastAsia="en-GB"/>
              </w:rPr>
              <w:t xml:space="preserve"> Dec</w:t>
            </w:r>
            <w:r>
              <w:rPr>
                <w:rFonts w:ascii="Calibri" w:eastAsia="Times New Roman" w:hAnsi="Calibri" w:cs="Calibri"/>
                <w:lang w:eastAsia="en-GB"/>
              </w:rPr>
              <w:t>ember</w:t>
            </w:r>
            <w:r w:rsidRPr="009872F4">
              <w:rPr>
                <w:rFonts w:ascii="Calibri" w:eastAsia="Times New Roman" w:hAnsi="Calibri" w:cs="Calibri"/>
                <w:lang w:eastAsia="en-GB"/>
              </w:rPr>
              <w:t xml:space="preserve"> 2025</w:t>
            </w:r>
          </w:p>
        </w:tc>
      </w:tr>
      <w:tr w:rsidR="007305D8" w:rsidRPr="000837D1" w14:paraId="748A674C" w14:textId="77777777" w:rsidTr="003D1D48">
        <w:trPr>
          <w:trHeight w:val="441"/>
        </w:trPr>
        <w:tc>
          <w:tcPr>
            <w:tcW w:w="2694" w:type="dxa"/>
          </w:tcPr>
          <w:p w14:paraId="3FA67BAA" w14:textId="294D644C" w:rsidR="007305D8" w:rsidRPr="003D1D48" w:rsidRDefault="007305D8" w:rsidP="007305D8">
            <w:pPr>
              <w:rPr>
                <w:rFonts w:ascii="Calibri" w:hAnsi="Calibri" w:cs="Calibri"/>
                <w:color w:val="4F81BD" w:themeColor="accent1"/>
                <w:u w:val="single"/>
              </w:rPr>
            </w:pPr>
            <w:hyperlink r:id="rId30" w:history="1">
              <w:r w:rsidRPr="003D1D48">
                <w:rPr>
                  <w:rStyle w:val="Hyperlink"/>
                  <w:rFonts w:ascii="Calibri" w:hAnsi="Calibri" w:cs="Calibri"/>
                  <w:color w:val="4F81BD" w:themeColor="accent1"/>
                </w:rPr>
                <w:t>Stock Control for the environmental management of designated sites (formerly called Stock Disposal)</w:t>
              </w:r>
            </w:hyperlink>
          </w:p>
          <w:p w14:paraId="687BC057" w14:textId="77777777" w:rsidR="007305D8" w:rsidRPr="003D1D48" w:rsidRDefault="007305D8" w:rsidP="007305D8">
            <w:pPr>
              <w:rPr>
                <w:rFonts w:ascii="Calibri" w:hAnsi="Calibri" w:cs="Calibri"/>
                <w:color w:val="4F81BD" w:themeColor="accent1"/>
              </w:rPr>
            </w:pPr>
          </w:p>
        </w:tc>
        <w:tc>
          <w:tcPr>
            <w:tcW w:w="9350" w:type="dxa"/>
          </w:tcPr>
          <w:p w14:paraId="105E3EEB" w14:textId="51EA5BF0" w:rsidR="007305D8" w:rsidRPr="000837D1" w:rsidRDefault="007305D8" w:rsidP="007305D8">
            <w:pPr>
              <w:shd w:val="clear" w:color="auto" w:fill="FFFFFF"/>
              <w:spacing w:after="120"/>
              <w:outlineLvl w:val="1"/>
              <w:rPr>
                <w:rFonts w:ascii="Calibri" w:eastAsia="Times New Roman" w:hAnsi="Calibri" w:cs="Calibri"/>
                <w:lang w:eastAsia="en-GB"/>
              </w:rPr>
            </w:pPr>
            <w:r w:rsidRPr="000837D1">
              <w:rPr>
                <w:rFonts w:ascii="Calibri" w:eastAsia="Times New Roman" w:hAnsi="Calibri" w:cs="Calibri"/>
                <w:lang w:eastAsia="en-GB"/>
              </w:rPr>
              <w:t>Option name change.</w:t>
            </w:r>
          </w:p>
          <w:p w14:paraId="21BDF25D" w14:textId="38DFB8D4" w:rsidR="007305D8" w:rsidRPr="000837D1" w:rsidRDefault="007305D8" w:rsidP="007305D8">
            <w:pPr>
              <w:rPr>
                <w:rFonts w:ascii="Calibri" w:eastAsia="Times New Roman" w:hAnsi="Calibri" w:cs="Calibri"/>
                <w:lang w:eastAsia="en-GB"/>
              </w:rPr>
            </w:pPr>
            <w:r w:rsidRPr="000837D1">
              <w:rPr>
                <w:rFonts w:ascii="Calibri" w:eastAsia="Times New Roman" w:hAnsi="Calibri" w:cs="Calibri"/>
                <w:b/>
                <w:bCs/>
                <w:lang w:eastAsia="en-GB"/>
              </w:rPr>
              <w:t>Spatial targeting</w:t>
            </w:r>
            <w:r w:rsidRPr="000837D1">
              <w:rPr>
                <w:rFonts w:ascii="Calibri" w:eastAsia="Times New Roman" w:hAnsi="Calibri" w:cs="Calibri"/>
                <w:lang w:eastAsia="en-GB"/>
              </w:rPr>
              <w:t>: From 2026 onwards, the option is only available on moorland sites designated as SSSI, SAC or SPA.</w:t>
            </w:r>
          </w:p>
          <w:p w14:paraId="33B6E77D" w14:textId="77777777" w:rsidR="007305D8" w:rsidRPr="000837D1" w:rsidRDefault="007305D8" w:rsidP="007305D8">
            <w:pPr>
              <w:rPr>
                <w:rFonts w:ascii="Calibri" w:eastAsia="Times New Roman" w:hAnsi="Calibri" w:cs="Calibri"/>
                <w:lang w:eastAsia="en-GB"/>
              </w:rPr>
            </w:pPr>
          </w:p>
          <w:p w14:paraId="1E5CB949" w14:textId="35516F72" w:rsidR="007305D8" w:rsidRPr="000837D1" w:rsidRDefault="007305D8" w:rsidP="007305D8">
            <w:pPr>
              <w:rPr>
                <w:rFonts w:ascii="Calibri" w:eastAsia="Times New Roman" w:hAnsi="Calibri" w:cs="Calibri"/>
                <w:lang w:eastAsia="en-GB"/>
              </w:rPr>
            </w:pPr>
            <w:r w:rsidRPr="000837D1">
              <w:rPr>
                <w:rFonts w:ascii="Calibri" w:eastAsia="Times New Roman" w:hAnsi="Calibri" w:cs="Calibri"/>
                <w:b/>
                <w:bCs/>
                <w:lang w:eastAsia="en-GB"/>
              </w:rPr>
              <w:t>Application requirements</w:t>
            </w:r>
            <w:r w:rsidRPr="000837D1">
              <w:rPr>
                <w:rFonts w:ascii="Calibri" w:eastAsia="Times New Roman" w:hAnsi="Calibri" w:cs="Calibri"/>
                <w:lang w:eastAsia="en-GB"/>
              </w:rPr>
              <w:t>: If new applications for this option result in a contract, the payment is limited to 5-years. Stock control, other than that benefitting designated sites will not be considered for continuation.</w:t>
            </w:r>
          </w:p>
          <w:p w14:paraId="1DC221B2" w14:textId="77777777" w:rsidR="007305D8" w:rsidRPr="000837D1" w:rsidRDefault="007305D8" w:rsidP="007305D8">
            <w:pPr>
              <w:rPr>
                <w:rFonts w:ascii="Calibri" w:eastAsia="Times New Roman" w:hAnsi="Calibri" w:cs="Calibri"/>
                <w:sz w:val="16"/>
                <w:szCs w:val="16"/>
                <w:lang w:eastAsia="en-GB"/>
              </w:rPr>
            </w:pPr>
          </w:p>
          <w:p w14:paraId="663CEF19" w14:textId="26931AB8" w:rsidR="007305D8" w:rsidRPr="000837D1" w:rsidRDefault="007305D8" w:rsidP="007305D8">
            <w:pPr>
              <w:rPr>
                <w:rFonts w:ascii="Calibri" w:eastAsia="Times New Roman" w:hAnsi="Calibri" w:cs="Calibri"/>
                <w:lang w:eastAsia="en-GB"/>
              </w:rPr>
            </w:pPr>
            <w:r w:rsidRPr="000837D1">
              <w:rPr>
                <w:rFonts w:ascii="Calibri" w:eastAsia="Times New Roman" w:hAnsi="Calibri" w:cs="Calibri"/>
                <w:lang w:eastAsia="en-GB"/>
              </w:rPr>
              <w:t>Where you have been in receipt of stock disposal payments for 15 years or more, AECS will not continue to fund this, therefore, do not include the option in any new application.</w:t>
            </w:r>
          </w:p>
          <w:p w14:paraId="6E8EBD98" w14:textId="40312AA4" w:rsidR="007305D8" w:rsidRPr="000837D1" w:rsidRDefault="007305D8" w:rsidP="007305D8">
            <w:pPr>
              <w:rPr>
                <w:rFonts w:ascii="Calibri" w:eastAsia="Times New Roman" w:hAnsi="Calibri" w:cs="Calibri"/>
                <w:sz w:val="16"/>
                <w:szCs w:val="16"/>
                <w:lang w:eastAsia="en-GB"/>
              </w:rPr>
            </w:pPr>
          </w:p>
        </w:tc>
        <w:tc>
          <w:tcPr>
            <w:tcW w:w="2126" w:type="dxa"/>
          </w:tcPr>
          <w:p w14:paraId="750C50F3" w14:textId="7755379B" w:rsidR="007305D8" w:rsidRPr="000837D1" w:rsidRDefault="002F6D3A" w:rsidP="007305D8">
            <w:pPr>
              <w:rPr>
                <w:rFonts w:ascii="Calibri" w:eastAsia="Times New Roman" w:hAnsi="Calibri" w:cs="Calibri"/>
                <w:lang w:eastAsia="en-GB"/>
              </w:rPr>
            </w:pPr>
            <w:r w:rsidRPr="009872F4">
              <w:rPr>
                <w:rFonts w:ascii="Calibri" w:eastAsia="Times New Roman" w:hAnsi="Calibri" w:cs="Calibri"/>
                <w:lang w:eastAsia="en-GB"/>
              </w:rPr>
              <w:t>1</w:t>
            </w:r>
            <w:r>
              <w:rPr>
                <w:rFonts w:ascii="Calibri" w:eastAsia="Times New Roman" w:hAnsi="Calibri" w:cs="Calibri"/>
                <w:lang w:eastAsia="en-GB"/>
              </w:rPr>
              <w:t>2</w:t>
            </w:r>
            <w:r w:rsidRPr="009872F4">
              <w:rPr>
                <w:rFonts w:ascii="Calibri" w:eastAsia="Times New Roman" w:hAnsi="Calibri" w:cs="Calibri"/>
                <w:lang w:eastAsia="en-GB"/>
              </w:rPr>
              <w:t xml:space="preserve"> Dec</w:t>
            </w:r>
            <w:r>
              <w:rPr>
                <w:rFonts w:ascii="Calibri" w:eastAsia="Times New Roman" w:hAnsi="Calibri" w:cs="Calibri"/>
                <w:lang w:eastAsia="en-GB"/>
              </w:rPr>
              <w:t>ember</w:t>
            </w:r>
            <w:r w:rsidRPr="009872F4">
              <w:rPr>
                <w:rFonts w:ascii="Calibri" w:eastAsia="Times New Roman" w:hAnsi="Calibri" w:cs="Calibri"/>
                <w:lang w:eastAsia="en-GB"/>
              </w:rPr>
              <w:t xml:space="preserve"> 2025</w:t>
            </w:r>
          </w:p>
        </w:tc>
      </w:tr>
      <w:tr w:rsidR="007305D8" w:rsidRPr="000837D1" w14:paraId="46F9C62B" w14:textId="77777777" w:rsidTr="003D1D48">
        <w:trPr>
          <w:trHeight w:val="688"/>
        </w:trPr>
        <w:tc>
          <w:tcPr>
            <w:tcW w:w="2694" w:type="dxa"/>
          </w:tcPr>
          <w:p w14:paraId="47BFDB2B" w14:textId="77777777" w:rsidR="007305D8" w:rsidRPr="003D1D48" w:rsidRDefault="007305D8" w:rsidP="007305D8">
            <w:pPr>
              <w:rPr>
                <w:rFonts w:ascii="Calibri" w:hAnsi="Calibri" w:cs="Calibri"/>
                <w:color w:val="4F81BD" w:themeColor="accent1"/>
                <w:u w:val="single"/>
              </w:rPr>
            </w:pPr>
            <w:hyperlink r:id="rId31" w:history="1">
              <w:r w:rsidRPr="003D1D48">
                <w:rPr>
                  <w:rStyle w:val="Hyperlink"/>
                  <w:rFonts w:ascii="Calibri" w:hAnsi="Calibri" w:cs="Calibri"/>
                  <w:color w:val="4F81BD" w:themeColor="accent1"/>
                </w:rPr>
                <w:t>Water margins in arable fields (small)</w:t>
              </w:r>
            </w:hyperlink>
          </w:p>
          <w:p w14:paraId="2BF3B640" w14:textId="77777777" w:rsidR="007305D8" w:rsidRPr="003D1D48" w:rsidRDefault="007305D8" w:rsidP="007305D8">
            <w:pPr>
              <w:rPr>
                <w:rFonts w:ascii="Calibri" w:hAnsi="Calibri" w:cs="Calibri"/>
                <w:color w:val="4F81BD" w:themeColor="accent1"/>
              </w:rPr>
            </w:pPr>
          </w:p>
        </w:tc>
        <w:tc>
          <w:tcPr>
            <w:tcW w:w="9350" w:type="dxa"/>
          </w:tcPr>
          <w:p w14:paraId="3FA38F9D" w14:textId="4F1ED693" w:rsidR="007305D8" w:rsidRPr="000837D1" w:rsidRDefault="007305D8" w:rsidP="007305D8">
            <w:pPr>
              <w:rPr>
                <w:rFonts w:ascii="Calibri" w:eastAsia="Times New Roman" w:hAnsi="Calibri" w:cs="Calibri"/>
                <w:b/>
                <w:bCs/>
                <w:lang w:eastAsia="en-GB"/>
              </w:rPr>
            </w:pPr>
            <w:r w:rsidRPr="000837D1">
              <w:rPr>
                <w:rFonts w:ascii="Calibri" w:eastAsia="Times New Roman" w:hAnsi="Calibri" w:cs="Calibri"/>
                <w:lang w:eastAsia="en-GB"/>
              </w:rPr>
              <w:t>Minor edits to text throughout the whole page.</w:t>
            </w:r>
          </w:p>
        </w:tc>
        <w:tc>
          <w:tcPr>
            <w:tcW w:w="2126" w:type="dxa"/>
          </w:tcPr>
          <w:p w14:paraId="00C95620" w14:textId="79101ADF" w:rsidR="007305D8" w:rsidRPr="000837D1" w:rsidRDefault="002F6D3A" w:rsidP="007305D8">
            <w:pPr>
              <w:rPr>
                <w:rFonts w:ascii="Calibri" w:eastAsia="Times New Roman" w:hAnsi="Calibri" w:cs="Calibri"/>
                <w:lang w:eastAsia="en-GB"/>
              </w:rPr>
            </w:pPr>
            <w:r w:rsidRPr="009872F4">
              <w:rPr>
                <w:rFonts w:ascii="Calibri" w:eastAsia="Times New Roman" w:hAnsi="Calibri" w:cs="Calibri"/>
                <w:lang w:eastAsia="en-GB"/>
              </w:rPr>
              <w:t>1</w:t>
            </w:r>
            <w:r>
              <w:rPr>
                <w:rFonts w:ascii="Calibri" w:eastAsia="Times New Roman" w:hAnsi="Calibri" w:cs="Calibri"/>
                <w:lang w:eastAsia="en-GB"/>
              </w:rPr>
              <w:t>2</w:t>
            </w:r>
            <w:r w:rsidRPr="009872F4">
              <w:rPr>
                <w:rFonts w:ascii="Calibri" w:eastAsia="Times New Roman" w:hAnsi="Calibri" w:cs="Calibri"/>
                <w:lang w:eastAsia="en-GB"/>
              </w:rPr>
              <w:t xml:space="preserve"> Dec</w:t>
            </w:r>
            <w:r>
              <w:rPr>
                <w:rFonts w:ascii="Calibri" w:eastAsia="Times New Roman" w:hAnsi="Calibri" w:cs="Calibri"/>
                <w:lang w:eastAsia="en-GB"/>
              </w:rPr>
              <w:t>ember</w:t>
            </w:r>
            <w:r w:rsidRPr="009872F4">
              <w:rPr>
                <w:rFonts w:ascii="Calibri" w:eastAsia="Times New Roman" w:hAnsi="Calibri" w:cs="Calibri"/>
                <w:lang w:eastAsia="en-GB"/>
              </w:rPr>
              <w:t xml:space="preserve"> 2025</w:t>
            </w:r>
          </w:p>
        </w:tc>
      </w:tr>
      <w:tr w:rsidR="007305D8" w:rsidRPr="000837D1" w14:paraId="4D4EAD6F" w14:textId="77777777" w:rsidTr="003D1D48">
        <w:trPr>
          <w:trHeight w:val="712"/>
        </w:trPr>
        <w:tc>
          <w:tcPr>
            <w:tcW w:w="2694" w:type="dxa"/>
          </w:tcPr>
          <w:p w14:paraId="5E72878D" w14:textId="77777777" w:rsidR="007305D8" w:rsidRPr="003D1D48" w:rsidRDefault="007305D8" w:rsidP="007305D8">
            <w:pPr>
              <w:rPr>
                <w:rFonts w:ascii="Calibri" w:hAnsi="Calibri" w:cs="Calibri"/>
                <w:color w:val="4F81BD" w:themeColor="accent1"/>
                <w:u w:val="single"/>
              </w:rPr>
            </w:pPr>
            <w:hyperlink r:id="rId32" w:history="1">
              <w:r w:rsidRPr="003D1D48">
                <w:rPr>
                  <w:rStyle w:val="Hyperlink"/>
                  <w:rFonts w:ascii="Calibri" w:hAnsi="Calibri" w:cs="Calibri"/>
                  <w:color w:val="4F81BD" w:themeColor="accent1"/>
                </w:rPr>
                <w:t>Cattle management on small units (Introduction/Retention)</w:t>
              </w:r>
            </w:hyperlink>
          </w:p>
          <w:p w14:paraId="43190B3B" w14:textId="77777777" w:rsidR="007305D8" w:rsidRPr="003D1D48" w:rsidRDefault="007305D8" w:rsidP="007305D8">
            <w:pPr>
              <w:rPr>
                <w:rFonts w:ascii="Calibri" w:hAnsi="Calibri" w:cs="Calibri"/>
                <w:color w:val="4F81BD" w:themeColor="accent1"/>
              </w:rPr>
            </w:pPr>
          </w:p>
        </w:tc>
        <w:tc>
          <w:tcPr>
            <w:tcW w:w="9350" w:type="dxa"/>
          </w:tcPr>
          <w:p w14:paraId="1E08E0CC" w14:textId="77777777" w:rsidR="007305D8" w:rsidRDefault="007305D8" w:rsidP="007305D8">
            <w:pPr>
              <w:rPr>
                <w:rFonts w:ascii="Calibri" w:eastAsia="Times New Roman" w:hAnsi="Calibri" w:cs="Calibri"/>
                <w:lang w:eastAsia="en-GB"/>
              </w:rPr>
            </w:pPr>
            <w:r w:rsidRPr="000837D1">
              <w:rPr>
                <w:rFonts w:ascii="Calibri" w:eastAsia="Times New Roman" w:hAnsi="Calibri" w:cs="Calibri"/>
                <w:b/>
                <w:bCs/>
                <w:lang w:eastAsia="en-GB"/>
              </w:rPr>
              <w:t>Eligibility</w:t>
            </w:r>
            <w:r w:rsidRPr="000837D1">
              <w:rPr>
                <w:rFonts w:ascii="Calibri" w:eastAsia="Times New Roman" w:hAnsi="Calibri" w:cs="Calibri"/>
                <w:lang w:eastAsia="en-GB"/>
              </w:rPr>
              <w:t>: Dexter added as an Eligible breed.</w:t>
            </w:r>
            <w:r>
              <w:rPr>
                <w:rFonts w:ascii="Calibri" w:eastAsia="Times New Roman" w:hAnsi="Calibri" w:cs="Calibri"/>
                <w:lang w:eastAsia="en-GB"/>
              </w:rPr>
              <w:t xml:space="preserve"> </w:t>
            </w:r>
          </w:p>
          <w:p w14:paraId="0980AFD6" w14:textId="37BB0DB0" w:rsidR="007305D8" w:rsidRPr="000837D1" w:rsidRDefault="007305D8" w:rsidP="007305D8">
            <w:pPr>
              <w:rPr>
                <w:rFonts w:ascii="Calibri" w:eastAsia="Times New Roman" w:hAnsi="Calibri" w:cs="Calibri"/>
                <w:lang w:eastAsia="en-GB"/>
              </w:rPr>
            </w:pPr>
            <w:r w:rsidRPr="000837D1">
              <w:rPr>
                <w:rFonts w:ascii="Calibri" w:eastAsia="Times New Roman" w:hAnsi="Calibri" w:cs="Calibri"/>
                <w:lang w:eastAsia="en-GB"/>
              </w:rPr>
              <w:t xml:space="preserve">In addition, if applying for this option on Islay, </w:t>
            </w:r>
            <w:proofErr w:type="spellStart"/>
            <w:r w:rsidRPr="000837D1">
              <w:rPr>
                <w:rFonts w:ascii="Calibri" w:eastAsia="Times New Roman" w:hAnsi="Calibri" w:cs="Calibri"/>
                <w:lang w:eastAsia="en-GB"/>
              </w:rPr>
              <w:t>Oronsay</w:t>
            </w:r>
            <w:proofErr w:type="spellEnd"/>
            <w:r w:rsidRPr="000837D1">
              <w:rPr>
                <w:rFonts w:ascii="Calibri" w:eastAsia="Times New Roman" w:hAnsi="Calibri" w:cs="Calibri"/>
                <w:lang w:eastAsia="en-GB"/>
              </w:rPr>
              <w:t xml:space="preserve"> or </w:t>
            </w:r>
            <w:proofErr w:type="spellStart"/>
            <w:r w:rsidRPr="000837D1">
              <w:rPr>
                <w:rFonts w:ascii="Calibri" w:eastAsia="Times New Roman" w:hAnsi="Calibri" w:cs="Calibri"/>
                <w:lang w:eastAsia="en-GB"/>
              </w:rPr>
              <w:t>Colonsay</w:t>
            </w:r>
            <w:proofErr w:type="spellEnd"/>
            <w:r w:rsidRPr="000837D1">
              <w:rPr>
                <w:rFonts w:ascii="Calibri" w:eastAsia="Times New Roman" w:hAnsi="Calibri" w:cs="Calibri"/>
                <w:lang w:eastAsia="en-GB"/>
              </w:rPr>
              <w:t xml:space="preserve"> to benefit chough, contact NatureScot prior to applying to check if the cattle breed is eligible.</w:t>
            </w:r>
          </w:p>
          <w:p w14:paraId="32D0BB83" w14:textId="1285C382" w:rsidR="007305D8" w:rsidRPr="000837D1" w:rsidRDefault="007305D8" w:rsidP="007305D8">
            <w:pPr>
              <w:rPr>
                <w:rFonts w:ascii="Calibri" w:eastAsia="Times New Roman" w:hAnsi="Calibri" w:cs="Calibri"/>
                <w:lang w:eastAsia="en-GB"/>
              </w:rPr>
            </w:pPr>
          </w:p>
        </w:tc>
        <w:tc>
          <w:tcPr>
            <w:tcW w:w="2126" w:type="dxa"/>
          </w:tcPr>
          <w:p w14:paraId="0CB66BB5" w14:textId="36B5ACA0" w:rsidR="007305D8" w:rsidRPr="000837D1" w:rsidRDefault="002F6D3A" w:rsidP="007305D8">
            <w:pPr>
              <w:rPr>
                <w:rFonts w:ascii="Calibri" w:eastAsia="Times New Roman" w:hAnsi="Calibri" w:cs="Calibri"/>
                <w:lang w:eastAsia="en-GB"/>
              </w:rPr>
            </w:pPr>
            <w:r w:rsidRPr="009872F4">
              <w:rPr>
                <w:rFonts w:ascii="Calibri" w:eastAsia="Times New Roman" w:hAnsi="Calibri" w:cs="Calibri"/>
                <w:lang w:eastAsia="en-GB"/>
              </w:rPr>
              <w:t>1</w:t>
            </w:r>
            <w:r>
              <w:rPr>
                <w:rFonts w:ascii="Calibri" w:eastAsia="Times New Roman" w:hAnsi="Calibri" w:cs="Calibri"/>
                <w:lang w:eastAsia="en-GB"/>
              </w:rPr>
              <w:t>2</w:t>
            </w:r>
            <w:r w:rsidRPr="009872F4">
              <w:rPr>
                <w:rFonts w:ascii="Calibri" w:eastAsia="Times New Roman" w:hAnsi="Calibri" w:cs="Calibri"/>
                <w:lang w:eastAsia="en-GB"/>
              </w:rPr>
              <w:t xml:space="preserve"> Dec</w:t>
            </w:r>
            <w:r>
              <w:rPr>
                <w:rFonts w:ascii="Calibri" w:eastAsia="Times New Roman" w:hAnsi="Calibri" w:cs="Calibri"/>
                <w:lang w:eastAsia="en-GB"/>
              </w:rPr>
              <w:t>ember</w:t>
            </w:r>
            <w:r w:rsidRPr="009872F4">
              <w:rPr>
                <w:rFonts w:ascii="Calibri" w:eastAsia="Times New Roman" w:hAnsi="Calibri" w:cs="Calibri"/>
                <w:lang w:eastAsia="en-GB"/>
              </w:rPr>
              <w:t xml:space="preserve"> 2025</w:t>
            </w:r>
          </w:p>
        </w:tc>
      </w:tr>
      <w:tr w:rsidR="007305D8" w:rsidRPr="000837D1" w14:paraId="08AD3C32" w14:textId="77777777" w:rsidTr="003D1D48">
        <w:trPr>
          <w:trHeight w:val="694"/>
        </w:trPr>
        <w:tc>
          <w:tcPr>
            <w:tcW w:w="2694" w:type="dxa"/>
          </w:tcPr>
          <w:p w14:paraId="71E6F279" w14:textId="77777777" w:rsidR="007305D8" w:rsidRPr="003D1D48" w:rsidRDefault="007305D8" w:rsidP="007305D8">
            <w:pPr>
              <w:rPr>
                <w:rFonts w:ascii="Calibri" w:hAnsi="Calibri" w:cs="Calibri"/>
                <w:color w:val="4F81BD" w:themeColor="accent1"/>
                <w:u w:val="single"/>
              </w:rPr>
            </w:pPr>
            <w:hyperlink r:id="rId33" w:tooltip="Livestock Tracks" w:history="1">
              <w:r w:rsidRPr="003D1D48">
                <w:rPr>
                  <w:rStyle w:val="Hyperlink"/>
                  <w:rFonts w:ascii="Calibri" w:hAnsi="Calibri" w:cs="Calibri"/>
                  <w:color w:val="4F81BD" w:themeColor="accent1"/>
                </w:rPr>
                <w:t>Livestock Tracks</w:t>
              </w:r>
            </w:hyperlink>
          </w:p>
          <w:p w14:paraId="5B9F1E16" w14:textId="77777777" w:rsidR="007305D8" w:rsidRPr="003D1D48" w:rsidRDefault="007305D8" w:rsidP="007305D8">
            <w:pPr>
              <w:rPr>
                <w:rFonts w:ascii="Calibri" w:hAnsi="Calibri" w:cs="Calibri"/>
                <w:color w:val="4F81BD" w:themeColor="accent1"/>
              </w:rPr>
            </w:pPr>
          </w:p>
        </w:tc>
        <w:tc>
          <w:tcPr>
            <w:tcW w:w="9350" w:type="dxa"/>
          </w:tcPr>
          <w:p w14:paraId="02520A69" w14:textId="6D127B70" w:rsidR="007305D8" w:rsidRPr="000837D1" w:rsidRDefault="007305D8" w:rsidP="007305D8">
            <w:pPr>
              <w:rPr>
                <w:rFonts w:ascii="Calibri" w:eastAsia="Times New Roman" w:hAnsi="Calibri" w:cs="Calibri"/>
                <w:lang w:eastAsia="en-GB"/>
              </w:rPr>
            </w:pPr>
            <w:r w:rsidRPr="000837D1">
              <w:rPr>
                <w:rFonts w:ascii="Calibri" w:eastAsia="Times New Roman" w:hAnsi="Calibri" w:cs="Calibri"/>
                <w:b/>
                <w:bCs/>
                <w:lang w:eastAsia="en-GB"/>
              </w:rPr>
              <w:t>Application requirements</w:t>
            </w:r>
            <w:r w:rsidRPr="000837D1">
              <w:rPr>
                <w:rFonts w:ascii="Calibri" w:eastAsia="Times New Roman" w:hAnsi="Calibri" w:cs="Calibri"/>
                <w:lang w:eastAsia="en-GB"/>
              </w:rPr>
              <w:t>:</w:t>
            </w:r>
            <w:r>
              <w:rPr>
                <w:rFonts w:ascii="Calibri" w:eastAsia="Times New Roman" w:hAnsi="Calibri" w:cs="Calibri"/>
                <w:lang w:eastAsia="en-GB"/>
              </w:rPr>
              <w:t xml:space="preserve"> </w:t>
            </w:r>
            <w:r w:rsidRPr="000837D1">
              <w:rPr>
                <w:rFonts w:ascii="Calibri" w:eastAsia="Times New Roman" w:hAnsi="Calibri" w:cs="Calibri"/>
                <w:lang w:eastAsia="en-GB"/>
              </w:rPr>
              <w:t>Clarification that Cow tracks are considered a private way and fall under Permitted Development Rights as listed in Class 18 of the Town and Country Planning (General Permitted Development) (Scotland) Order 1992 (as amended) legislation. Further guidance on what this means.</w:t>
            </w:r>
          </w:p>
        </w:tc>
        <w:tc>
          <w:tcPr>
            <w:tcW w:w="2126" w:type="dxa"/>
          </w:tcPr>
          <w:p w14:paraId="20661E83" w14:textId="57848867" w:rsidR="007305D8" w:rsidRPr="000837D1" w:rsidRDefault="002F6D3A" w:rsidP="007305D8">
            <w:pPr>
              <w:rPr>
                <w:rFonts w:ascii="Calibri" w:eastAsia="Times New Roman" w:hAnsi="Calibri" w:cs="Calibri"/>
                <w:lang w:eastAsia="en-GB"/>
              </w:rPr>
            </w:pPr>
            <w:r w:rsidRPr="009872F4">
              <w:rPr>
                <w:rFonts w:ascii="Calibri" w:eastAsia="Times New Roman" w:hAnsi="Calibri" w:cs="Calibri"/>
                <w:lang w:eastAsia="en-GB"/>
              </w:rPr>
              <w:t>1</w:t>
            </w:r>
            <w:r>
              <w:rPr>
                <w:rFonts w:ascii="Calibri" w:eastAsia="Times New Roman" w:hAnsi="Calibri" w:cs="Calibri"/>
                <w:lang w:eastAsia="en-GB"/>
              </w:rPr>
              <w:t>2</w:t>
            </w:r>
            <w:r w:rsidRPr="009872F4">
              <w:rPr>
                <w:rFonts w:ascii="Calibri" w:eastAsia="Times New Roman" w:hAnsi="Calibri" w:cs="Calibri"/>
                <w:lang w:eastAsia="en-GB"/>
              </w:rPr>
              <w:t xml:space="preserve"> Dec</w:t>
            </w:r>
            <w:r>
              <w:rPr>
                <w:rFonts w:ascii="Calibri" w:eastAsia="Times New Roman" w:hAnsi="Calibri" w:cs="Calibri"/>
                <w:lang w:eastAsia="en-GB"/>
              </w:rPr>
              <w:t>ember</w:t>
            </w:r>
            <w:r w:rsidRPr="009872F4">
              <w:rPr>
                <w:rFonts w:ascii="Calibri" w:eastAsia="Times New Roman" w:hAnsi="Calibri" w:cs="Calibri"/>
                <w:lang w:eastAsia="en-GB"/>
              </w:rPr>
              <w:t xml:space="preserve"> 2025</w:t>
            </w:r>
          </w:p>
        </w:tc>
      </w:tr>
      <w:tr w:rsidR="007305D8" w:rsidRPr="000837D1" w14:paraId="316D1846" w14:textId="77777777" w:rsidTr="003D1D48">
        <w:trPr>
          <w:trHeight w:val="1003"/>
        </w:trPr>
        <w:tc>
          <w:tcPr>
            <w:tcW w:w="2694" w:type="dxa"/>
          </w:tcPr>
          <w:p w14:paraId="082A02B2" w14:textId="77777777" w:rsidR="007305D8" w:rsidRPr="003D1D48" w:rsidRDefault="007305D8" w:rsidP="007305D8">
            <w:pPr>
              <w:rPr>
                <w:rFonts w:ascii="Calibri" w:hAnsi="Calibri" w:cs="Calibri"/>
                <w:color w:val="4F81BD" w:themeColor="accent1"/>
                <w:u w:val="single"/>
              </w:rPr>
            </w:pPr>
            <w:hyperlink r:id="rId34" w:tooltip="Slurry Storage" w:history="1">
              <w:r w:rsidRPr="003D1D48">
                <w:rPr>
                  <w:rStyle w:val="Hyperlink"/>
                  <w:rFonts w:ascii="Calibri" w:hAnsi="Calibri" w:cs="Calibri"/>
                  <w:color w:val="4F81BD" w:themeColor="accent1"/>
                </w:rPr>
                <w:t>Slurry Storage</w:t>
              </w:r>
            </w:hyperlink>
          </w:p>
          <w:p w14:paraId="234C184F" w14:textId="77777777" w:rsidR="007305D8" w:rsidRPr="003D1D48" w:rsidRDefault="007305D8" w:rsidP="007305D8">
            <w:pPr>
              <w:rPr>
                <w:rFonts w:ascii="Calibri" w:hAnsi="Calibri" w:cs="Calibri"/>
                <w:color w:val="4F81BD" w:themeColor="accent1"/>
              </w:rPr>
            </w:pPr>
          </w:p>
        </w:tc>
        <w:tc>
          <w:tcPr>
            <w:tcW w:w="9350" w:type="dxa"/>
          </w:tcPr>
          <w:p w14:paraId="4EB60BE7" w14:textId="77777777" w:rsidR="007305D8" w:rsidRPr="000837D1" w:rsidRDefault="007305D8" w:rsidP="007305D8">
            <w:pPr>
              <w:rPr>
                <w:rFonts w:ascii="Calibri" w:eastAsia="Times New Roman" w:hAnsi="Calibri" w:cs="Calibri"/>
                <w:lang w:eastAsia="en-GB"/>
              </w:rPr>
            </w:pPr>
            <w:bookmarkStart w:id="1" w:name="_Hlk215471623"/>
            <w:r w:rsidRPr="000837D1">
              <w:rPr>
                <w:rFonts w:ascii="Calibri" w:eastAsia="Times New Roman" w:hAnsi="Calibri" w:cs="Calibri"/>
                <w:b/>
                <w:bCs/>
                <w:lang w:eastAsia="en-GB"/>
              </w:rPr>
              <w:t>Fund Update</w:t>
            </w:r>
            <w:r w:rsidRPr="000837D1">
              <w:rPr>
                <w:rFonts w:ascii="Calibri" w:eastAsia="Times New Roman" w:hAnsi="Calibri" w:cs="Calibri"/>
                <w:lang w:eastAsia="en-GB"/>
              </w:rPr>
              <w:t>:</w:t>
            </w:r>
          </w:p>
          <w:p w14:paraId="50A89A93" w14:textId="77777777" w:rsidR="007305D8" w:rsidRPr="000837D1" w:rsidRDefault="007305D8" w:rsidP="007305D8">
            <w:pPr>
              <w:rPr>
                <w:rFonts w:ascii="Calibri" w:eastAsia="Times New Roman" w:hAnsi="Calibri" w:cs="Calibri"/>
                <w:lang w:eastAsia="en-GB"/>
              </w:rPr>
            </w:pPr>
            <w:r w:rsidRPr="000837D1">
              <w:rPr>
                <w:rFonts w:ascii="Calibri" w:eastAsia="Times New Roman" w:hAnsi="Calibri" w:cs="Calibri"/>
                <w:lang w:eastAsia="en-GB"/>
              </w:rPr>
              <w:t>The Slurry Storage option is not opening for applications in 2026. The remainder of the guidance on this page relates to previous applications rounds when the slurry storage option was last available.</w:t>
            </w:r>
            <w:bookmarkEnd w:id="1"/>
          </w:p>
          <w:p w14:paraId="394D49AB" w14:textId="70DF8CAB" w:rsidR="007305D8" w:rsidRPr="000837D1" w:rsidRDefault="007305D8" w:rsidP="007305D8">
            <w:pPr>
              <w:rPr>
                <w:rFonts w:ascii="Calibri" w:eastAsia="Times New Roman" w:hAnsi="Calibri" w:cs="Calibri"/>
                <w:sz w:val="16"/>
                <w:szCs w:val="16"/>
                <w:lang w:eastAsia="en-GB"/>
              </w:rPr>
            </w:pPr>
          </w:p>
        </w:tc>
        <w:tc>
          <w:tcPr>
            <w:tcW w:w="2126" w:type="dxa"/>
          </w:tcPr>
          <w:p w14:paraId="650FFD16" w14:textId="2E9E832B" w:rsidR="007305D8" w:rsidRPr="000837D1" w:rsidRDefault="002F6D3A" w:rsidP="007305D8">
            <w:pPr>
              <w:rPr>
                <w:rFonts w:ascii="Calibri" w:eastAsia="Times New Roman" w:hAnsi="Calibri" w:cs="Calibri"/>
                <w:lang w:eastAsia="en-GB"/>
              </w:rPr>
            </w:pPr>
            <w:r w:rsidRPr="009872F4">
              <w:rPr>
                <w:rFonts w:ascii="Calibri" w:eastAsia="Times New Roman" w:hAnsi="Calibri" w:cs="Calibri"/>
                <w:lang w:eastAsia="en-GB"/>
              </w:rPr>
              <w:t>1</w:t>
            </w:r>
            <w:r>
              <w:rPr>
                <w:rFonts w:ascii="Calibri" w:eastAsia="Times New Roman" w:hAnsi="Calibri" w:cs="Calibri"/>
                <w:lang w:eastAsia="en-GB"/>
              </w:rPr>
              <w:t>2</w:t>
            </w:r>
            <w:r w:rsidRPr="009872F4">
              <w:rPr>
                <w:rFonts w:ascii="Calibri" w:eastAsia="Times New Roman" w:hAnsi="Calibri" w:cs="Calibri"/>
                <w:lang w:eastAsia="en-GB"/>
              </w:rPr>
              <w:t xml:space="preserve"> Dec</w:t>
            </w:r>
            <w:r>
              <w:rPr>
                <w:rFonts w:ascii="Calibri" w:eastAsia="Times New Roman" w:hAnsi="Calibri" w:cs="Calibri"/>
                <w:lang w:eastAsia="en-GB"/>
              </w:rPr>
              <w:t>ember</w:t>
            </w:r>
            <w:r w:rsidRPr="009872F4">
              <w:rPr>
                <w:rFonts w:ascii="Calibri" w:eastAsia="Times New Roman" w:hAnsi="Calibri" w:cs="Calibri"/>
                <w:lang w:eastAsia="en-GB"/>
              </w:rPr>
              <w:t xml:space="preserve"> 2025</w:t>
            </w:r>
          </w:p>
        </w:tc>
      </w:tr>
      <w:tr w:rsidR="007305D8" w:rsidRPr="000837D1" w14:paraId="3B18FA5D" w14:textId="77777777" w:rsidTr="003D1D48">
        <w:trPr>
          <w:trHeight w:val="636"/>
        </w:trPr>
        <w:tc>
          <w:tcPr>
            <w:tcW w:w="2694" w:type="dxa"/>
          </w:tcPr>
          <w:p w14:paraId="23BCAFED" w14:textId="77777777" w:rsidR="007305D8" w:rsidRPr="003D1D48" w:rsidRDefault="007305D8" w:rsidP="007305D8">
            <w:pPr>
              <w:rPr>
                <w:rFonts w:ascii="Calibri" w:hAnsi="Calibri" w:cs="Calibri"/>
                <w:color w:val="4F81BD" w:themeColor="accent1"/>
                <w:u w:val="single"/>
              </w:rPr>
            </w:pPr>
            <w:hyperlink r:id="rId35" w:tooltip="Moorland Management " w:history="1">
              <w:r w:rsidRPr="003D1D48">
                <w:rPr>
                  <w:rStyle w:val="Hyperlink"/>
                  <w:rFonts w:ascii="Calibri" w:hAnsi="Calibri" w:cs="Calibri"/>
                  <w:color w:val="4F81BD" w:themeColor="accent1"/>
                </w:rPr>
                <w:t>Moorland Management</w:t>
              </w:r>
            </w:hyperlink>
          </w:p>
          <w:p w14:paraId="79B17D61" w14:textId="77777777" w:rsidR="007305D8" w:rsidRPr="003D1D48" w:rsidRDefault="007305D8" w:rsidP="007305D8">
            <w:pPr>
              <w:rPr>
                <w:rFonts w:ascii="Calibri" w:hAnsi="Calibri" w:cs="Calibri"/>
                <w:color w:val="4F81BD" w:themeColor="accent1"/>
              </w:rPr>
            </w:pPr>
          </w:p>
        </w:tc>
        <w:tc>
          <w:tcPr>
            <w:tcW w:w="9350" w:type="dxa"/>
          </w:tcPr>
          <w:p w14:paraId="420FA7BE" w14:textId="2097A238" w:rsidR="007305D8" w:rsidRPr="000837D1" w:rsidRDefault="007305D8" w:rsidP="007305D8">
            <w:pPr>
              <w:rPr>
                <w:rFonts w:ascii="Calibri" w:eastAsia="Times New Roman" w:hAnsi="Calibri" w:cs="Calibri"/>
                <w:lang w:eastAsia="en-GB"/>
              </w:rPr>
            </w:pPr>
            <w:r w:rsidRPr="000837D1">
              <w:rPr>
                <w:rFonts w:ascii="Calibri" w:eastAsia="Times New Roman" w:hAnsi="Calibri" w:cs="Calibri"/>
                <w:b/>
                <w:bCs/>
                <w:lang w:eastAsia="en-GB"/>
              </w:rPr>
              <w:t>Application requirements</w:t>
            </w:r>
            <w:r w:rsidRPr="000837D1">
              <w:rPr>
                <w:rFonts w:ascii="Calibri" w:eastAsia="Times New Roman" w:hAnsi="Calibri" w:cs="Calibri"/>
                <w:lang w:eastAsia="en-GB"/>
              </w:rPr>
              <w:t xml:space="preserve">: Text added from the archived essential information for applicant’s page: Returning applicants must supply their last year's Management Diary pages for all </w:t>
            </w:r>
            <w:proofErr w:type="spellStart"/>
            <w:r w:rsidRPr="000837D1">
              <w:rPr>
                <w:rFonts w:ascii="Calibri" w:eastAsia="Times New Roman" w:hAnsi="Calibri" w:cs="Calibri"/>
                <w:lang w:eastAsia="en-GB"/>
              </w:rPr>
              <w:t>LPIDs</w:t>
            </w:r>
            <w:proofErr w:type="spellEnd"/>
            <w:r w:rsidRPr="000837D1">
              <w:rPr>
                <w:rFonts w:ascii="Calibri" w:eastAsia="Times New Roman" w:hAnsi="Calibri" w:cs="Calibri"/>
                <w:lang w:eastAsia="en-GB"/>
              </w:rPr>
              <w:t xml:space="preserve"> that were funded for Moorland management showing the full year's grazing.</w:t>
            </w:r>
          </w:p>
          <w:p w14:paraId="2923DB37" w14:textId="2EF8F4BB" w:rsidR="007305D8" w:rsidRPr="000837D1" w:rsidRDefault="007305D8" w:rsidP="007305D8">
            <w:pPr>
              <w:rPr>
                <w:rFonts w:ascii="Calibri" w:eastAsia="Times New Roman" w:hAnsi="Calibri" w:cs="Calibri"/>
                <w:sz w:val="16"/>
                <w:szCs w:val="16"/>
                <w:lang w:eastAsia="en-GB"/>
              </w:rPr>
            </w:pPr>
          </w:p>
        </w:tc>
        <w:tc>
          <w:tcPr>
            <w:tcW w:w="2126" w:type="dxa"/>
          </w:tcPr>
          <w:p w14:paraId="5F9D92E3" w14:textId="29160114" w:rsidR="007305D8" w:rsidRPr="000837D1" w:rsidRDefault="002F6D3A" w:rsidP="007305D8">
            <w:pPr>
              <w:rPr>
                <w:rFonts w:ascii="Calibri" w:eastAsia="Times New Roman" w:hAnsi="Calibri" w:cs="Calibri"/>
                <w:lang w:eastAsia="en-GB"/>
              </w:rPr>
            </w:pPr>
            <w:r w:rsidRPr="009872F4">
              <w:rPr>
                <w:rFonts w:ascii="Calibri" w:eastAsia="Times New Roman" w:hAnsi="Calibri" w:cs="Calibri"/>
                <w:lang w:eastAsia="en-GB"/>
              </w:rPr>
              <w:t>1</w:t>
            </w:r>
            <w:r>
              <w:rPr>
                <w:rFonts w:ascii="Calibri" w:eastAsia="Times New Roman" w:hAnsi="Calibri" w:cs="Calibri"/>
                <w:lang w:eastAsia="en-GB"/>
              </w:rPr>
              <w:t>2</w:t>
            </w:r>
            <w:r w:rsidRPr="009872F4">
              <w:rPr>
                <w:rFonts w:ascii="Calibri" w:eastAsia="Times New Roman" w:hAnsi="Calibri" w:cs="Calibri"/>
                <w:lang w:eastAsia="en-GB"/>
              </w:rPr>
              <w:t xml:space="preserve"> Dec</w:t>
            </w:r>
            <w:r>
              <w:rPr>
                <w:rFonts w:ascii="Calibri" w:eastAsia="Times New Roman" w:hAnsi="Calibri" w:cs="Calibri"/>
                <w:lang w:eastAsia="en-GB"/>
              </w:rPr>
              <w:t>ember</w:t>
            </w:r>
            <w:r w:rsidRPr="009872F4">
              <w:rPr>
                <w:rFonts w:ascii="Calibri" w:eastAsia="Times New Roman" w:hAnsi="Calibri" w:cs="Calibri"/>
                <w:lang w:eastAsia="en-GB"/>
              </w:rPr>
              <w:t xml:space="preserve"> 2025</w:t>
            </w:r>
          </w:p>
        </w:tc>
      </w:tr>
      <w:tr w:rsidR="007305D8" w:rsidRPr="000837D1" w14:paraId="2621E440" w14:textId="77777777" w:rsidTr="003D1D48">
        <w:trPr>
          <w:trHeight w:val="560"/>
        </w:trPr>
        <w:tc>
          <w:tcPr>
            <w:tcW w:w="2694" w:type="dxa"/>
          </w:tcPr>
          <w:p w14:paraId="10DD65BF" w14:textId="77777777" w:rsidR="007305D8" w:rsidRPr="003D1D48" w:rsidRDefault="007305D8" w:rsidP="007305D8">
            <w:pPr>
              <w:rPr>
                <w:rFonts w:ascii="Calibri" w:hAnsi="Calibri" w:cs="Calibri"/>
                <w:color w:val="4F81BD" w:themeColor="accent1"/>
                <w:u w:val="single"/>
              </w:rPr>
            </w:pPr>
            <w:hyperlink r:id="rId36" w:history="1">
              <w:r w:rsidRPr="003D1D48">
                <w:rPr>
                  <w:rStyle w:val="Hyperlink"/>
                  <w:rFonts w:ascii="Calibri" w:hAnsi="Calibri" w:cs="Calibri"/>
                  <w:color w:val="4F81BD" w:themeColor="accent1"/>
                </w:rPr>
                <w:t>Muirburn and Heather Cutting</w:t>
              </w:r>
            </w:hyperlink>
          </w:p>
          <w:p w14:paraId="1E2CC140" w14:textId="77777777" w:rsidR="007305D8" w:rsidRPr="003D1D48" w:rsidRDefault="007305D8" w:rsidP="007305D8">
            <w:pPr>
              <w:rPr>
                <w:rFonts w:ascii="Calibri" w:hAnsi="Calibri" w:cs="Calibri"/>
                <w:color w:val="4F81BD" w:themeColor="accent1"/>
              </w:rPr>
            </w:pPr>
          </w:p>
        </w:tc>
        <w:tc>
          <w:tcPr>
            <w:tcW w:w="9350" w:type="dxa"/>
          </w:tcPr>
          <w:p w14:paraId="48C21A12" w14:textId="3A1F5736" w:rsidR="007305D8" w:rsidRPr="000837D1" w:rsidRDefault="007305D8" w:rsidP="007305D8">
            <w:pPr>
              <w:rPr>
                <w:rFonts w:ascii="Calibri" w:eastAsia="Times New Roman" w:hAnsi="Calibri" w:cs="Calibri"/>
                <w:lang w:eastAsia="en-GB"/>
              </w:rPr>
            </w:pPr>
            <w:r w:rsidRPr="000837D1">
              <w:rPr>
                <w:rFonts w:ascii="Calibri" w:eastAsia="Times New Roman" w:hAnsi="Calibri" w:cs="Calibri"/>
                <w:b/>
                <w:bCs/>
                <w:lang w:eastAsia="en-GB"/>
              </w:rPr>
              <w:t>Eligibility</w:t>
            </w:r>
            <w:r w:rsidRPr="000837D1">
              <w:rPr>
                <w:rFonts w:ascii="Calibri" w:eastAsia="Times New Roman" w:hAnsi="Calibri" w:cs="Calibri"/>
                <w:lang w:eastAsia="en-GB"/>
              </w:rPr>
              <w:t xml:space="preserve">: Text and link to dedicated pages on the NatureScot website have been added related to the Muirburn licence. A licence must be obtained and the approved training course completed from Autumn 2026, before you can undertake any muirburn. </w:t>
            </w:r>
          </w:p>
          <w:p w14:paraId="77CE3A57" w14:textId="78A532C0" w:rsidR="007305D8" w:rsidRPr="00B13E1F" w:rsidRDefault="007305D8" w:rsidP="007305D8">
            <w:pPr>
              <w:rPr>
                <w:rFonts w:ascii="Calibri" w:eastAsia="Times New Roman" w:hAnsi="Calibri" w:cs="Calibri"/>
                <w:lang w:eastAsia="en-GB"/>
              </w:rPr>
            </w:pPr>
            <w:r w:rsidRPr="00B13E1F">
              <w:rPr>
                <w:rFonts w:ascii="Calibri" w:eastAsia="Times New Roman" w:hAnsi="Calibri" w:cs="Calibri"/>
                <w:lang w:eastAsia="en-GB"/>
              </w:rPr>
              <w:t>Muirburn remains suspended for new applications but H</w:t>
            </w:r>
            <w:r>
              <w:rPr>
                <w:rFonts w:ascii="Calibri" w:eastAsia="Times New Roman" w:hAnsi="Calibri" w:cs="Calibri"/>
                <w:lang w:eastAsia="en-GB"/>
              </w:rPr>
              <w:t xml:space="preserve">eather </w:t>
            </w:r>
            <w:r w:rsidRPr="00B13E1F">
              <w:rPr>
                <w:rFonts w:ascii="Calibri" w:eastAsia="Times New Roman" w:hAnsi="Calibri" w:cs="Calibri"/>
                <w:lang w:eastAsia="en-GB"/>
              </w:rPr>
              <w:t>C</w:t>
            </w:r>
            <w:r>
              <w:rPr>
                <w:rFonts w:ascii="Calibri" w:eastAsia="Times New Roman" w:hAnsi="Calibri" w:cs="Calibri"/>
                <w:lang w:eastAsia="en-GB"/>
              </w:rPr>
              <w:t>utting is</w:t>
            </w:r>
            <w:r w:rsidRPr="00B13E1F">
              <w:rPr>
                <w:rFonts w:ascii="Calibri" w:eastAsia="Times New Roman" w:hAnsi="Calibri" w:cs="Calibri"/>
                <w:lang w:eastAsia="en-GB"/>
              </w:rPr>
              <w:t xml:space="preserve"> still available</w:t>
            </w:r>
            <w:r>
              <w:rPr>
                <w:rFonts w:ascii="Calibri" w:eastAsia="Times New Roman" w:hAnsi="Calibri" w:cs="Calibri"/>
                <w:lang w:eastAsia="en-GB"/>
              </w:rPr>
              <w:t>.</w:t>
            </w:r>
          </w:p>
          <w:p w14:paraId="147D45C1" w14:textId="574816C6" w:rsidR="007305D8" w:rsidRPr="000837D1" w:rsidRDefault="007305D8" w:rsidP="007305D8">
            <w:pPr>
              <w:rPr>
                <w:rFonts w:ascii="Calibri" w:eastAsia="Times New Roman" w:hAnsi="Calibri" w:cs="Calibri"/>
                <w:lang w:eastAsia="en-GB"/>
              </w:rPr>
            </w:pPr>
            <w:r w:rsidRPr="000837D1">
              <w:rPr>
                <w:rFonts w:ascii="Calibri" w:eastAsia="Times New Roman" w:hAnsi="Calibri" w:cs="Calibri"/>
                <w:lang w:eastAsia="en-GB"/>
              </w:rPr>
              <w:t xml:space="preserve">The depth at which peatland can be burned has changed from peat with a depth greater than </w:t>
            </w:r>
            <w:proofErr w:type="spellStart"/>
            <w:r w:rsidRPr="000837D1">
              <w:rPr>
                <w:rFonts w:ascii="Calibri" w:eastAsia="Times New Roman" w:hAnsi="Calibri" w:cs="Calibri"/>
                <w:lang w:eastAsia="en-GB"/>
              </w:rPr>
              <w:t>50cm</w:t>
            </w:r>
            <w:proofErr w:type="spellEnd"/>
            <w:r w:rsidRPr="000837D1">
              <w:rPr>
                <w:rFonts w:ascii="Calibri" w:eastAsia="Times New Roman" w:hAnsi="Calibri" w:cs="Calibri"/>
                <w:lang w:eastAsia="en-GB"/>
              </w:rPr>
              <w:t xml:space="preserve"> to peat with a depth greater than </w:t>
            </w:r>
            <w:proofErr w:type="spellStart"/>
            <w:r w:rsidRPr="000837D1">
              <w:rPr>
                <w:rFonts w:ascii="Calibri" w:eastAsia="Times New Roman" w:hAnsi="Calibri" w:cs="Calibri"/>
                <w:lang w:eastAsia="en-GB"/>
              </w:rPr>
              <w:t>40cm</w:t>
            </w:r>
            <w:proofErr w:type="spellEnd"/>
            <w:r w:rsidRPr="000837D1">
              <w:rPr>
                <w:rFonts w:ascii="Calibri" w:eastAsia="Times New Roman" w:hAnsi="Calibri" w:cs="Calibri"/>
                <w:lang w:eastAsia="en-GB"/>
              </w:rPr>
              <w:t>.</w:t>
            </w:r>
          </w:p>
          <w:p w14:paraId="157400BB" w14:textId="77777777" w:rsidR="007305D8" w:rsidRPr="000837D1" w:rsidRDefault="007305D8" w:rsidP="007305D8">
            <w:pPr>
              <w:rPr>
                <w:rFonts w:ascii="Calibri" w:eastAsia="Times New Roman" w:hAnsi="Calibri" w:cs="Calibri"/>
                <w:sz w:val="16"/>
                <w:szCs w:val="16"/>
                <w:lang w:eastAsia="en-GB"/>
              </w:rPr>
            </w:pPr>
          </w:p>
          <w:p w14:paraId="35FE7B65" w14:textId="791656C5" w:rsidR="007305D8" w:rsidRPr="000837D1" w:rsidRDefault="007305D8" w:rsidP="007305D8">
            <w:pPr>
              <w:rPr>
                <w:rFonts w:ascii="Calibri" w:eastAsia="Times New Roman" w:hAnsi="Calibri" w:cs="Calibri"/>
                <w:lang w:eastAsia="en-GB"/>
              </w:rPr>
            </w:pPr>
            <w:r w:rsidRPr="000837D1">
              <w:rPr>
                <w:rFonts w:ascii="Calibri" w:eastAsia="Times New Roman" w:hAnsi="Calibri" w:cs="Calibri"/>
                <w:lang w:eastAsia="en-GB"/>
              </w:rPr>
              <w:t>A revised version of the Muirburn Code will be issued in 2026.</w:t>
            </w:r>
          </w:p>
        </w:tc>
        <w:tc>
          <w:tcPr>
            <w:tcW w:w="2126" w:type="dxa"/>
          </w:tcPr>
          <w:p w14:paraId="7ED0AA4A" w14:textId="0A0C7B7C" w:rsidR="007305D8" w:rsidRPr="000837D1" w:rsidRDefault="002F6D3A" w:rsidP="007305D8">
            <w:pPr>
              <w:rPr>
                <w:rFonts w:ascii="Calibri" w:eastAsia="Times New Roman" w:hAnsi="Calibri" w:cs="Calibri"/>
                <w:lang w:eastAsia="en-GB"/>
              </w:rPr>
            </w:pPr>
            <w:r w:rsidRPr="009872F4">
              <w:rPr>
                <w:rFonts w:ascii="Calibri" w:eastAsia="Times New Roman" w:hAnsi="Calibri" w:cs="Calibri"/>
                <w:lang w:eastAsia="en-GB"/>
              </w:rPr>
              <w:t>1</w:t>
            </w:r>
            <w:r>
              <w:rPr>
                <w:rFonts w:ascii="Calibri" w:eastAsia="Times New Roman" w:hAnsi="Calibri" w:cs="Calibri"/>
                <w:lang w:eastAsia="en-GB"/>
              </w:rPr>
              <w:t>2</w:t>
            </w:r>
            <w:r w:rsidRPr="009872F4">
              <w:rPr>
                <w:rFonts w:ascii="Calibri" w:eastAsia="Times New Roman" w:hAnsi="Calibri" w:cs="Calibri"/>
                <w:lang w:eastAsia="en-GB"/>
              </w:rPr>
              <w:t xml:space="preserve"> Dec</w:t>
            </w:r>
            <w:r>
              <w:rPr>
                <w:rFonts w:ascii="Calibri" w:eastAsia="Times New Roman" w:hAnsi="Calibri" w:cs="Calibri"/>
                <w:lang w:eastAsia="en-GB"/>
              </w:rPr>
              <w:t>ember</w:t>
            </w:r>
            <w:r w:rsidRPr="009872F4">
              <w:rPr>
                <w:rFonts w:ascii="Calibri" w:eastAsia="Times New Roman" w:hAnsi="Calibri" w:cs="Calibri"/>
                <w:lang w:eastAsia="en-GB"/>
              </w:rPr>
              <w:t xml:space="preserve"> 2025</w:t>
            </w:r>
          </w:p>
        </w:tc>
      </w:tr>
      <w:tr w:rsidR="007305D8" w:rsidRPr="000837D1" w14:paraId="7B803652" w14:textId="77777777" w:rsidTr="003D1D48">
        <w:trPr>
          <w:trHeight w:val="554"/>
        </w:trPr>
        <w:tc>
          <w:tcPr>
            <w:tcW w:w="2694" w:type="dxa"/>
          </w:tcPr>
          <w:p w14:paraId="697BA7AC" w14:textId="77777777" w:rsidR="007305D8" w:rsidRDefault="007305D8" w:rsidP="007305D8">
            <w:pPr>
              <w:rPr>
                <w:rFonts w:ascii="Calibri" w:hAnsi="Calibri" w:cs="Calibri"/>
                <w:color w:val="4F81BD" w:themeColor="accent1"/>
              </w:rPr>
            </w:pPr>
            <w:hyperlink r:id="rId37" w:history="1">
              <w:r w:rsidRPr="003D1D48">
                <w:rPr>
                  <w:rStyle w:val="Hyperlink"/>
                  <w:rFonts w:ascii="Calibri" w:hAnsi="Calibri" w:cs="Calibri"/>
                  <w:color w:val="4F81BD" w:themeColor="accent1"/>
                </w:rPr>
                <w:t>Control of Invasive Non-native Plant Species – Primary Treatment</w:t>
              </w:r>
            </w:hyperlink>
          </w:p>
          <w:p w14:paraId="32AD642B" w14:textId="77777777" w:rsidR="007305D8" w:rsidRDefault="007305D8" w:rsidP="007305D8">
            <w:pPr>
              <w:rPr>
                <w:rFonts w:ascii="Calibri" w:hAnsi="Calibri" w:cs="Calibri"/>
                <w:color w:val="4F81BD" w:themeColor="accent1"/>
              </w:rPr>
            </w:pPr>
            <w:r>
              <w:rPr>
                <w:rFonts w:ascii="Calibri" w:hAnsi="Calibri" w:cs="Calibri"/>
                <w:color w:val="4F81BD" w:themeColor="accent1"/>
              </w:rPr>
              <w:t>&amp;</w:t>
            </w:r>
          </w:p>
          <w:p w14:paraId="5BFA8DEA" w14:textId="40E889E2" w:rsidR="007305D8" w:rsidRPr="000837D1" w:rsidRDefault="007305D8" w:rsidP="007305D8">
            <w:pPr>
              <w:rPr>
                <w:rFonts w:ascii="Calibri" w:hAnsi="Calibri" w:cs="Calibri"/>
              </w:rPr>
            </w:pPr>
            <w:hyperlink r:id="rId38" w:history="1">
              <w:r w:rsidRPr="003D1D48">
                <w:rPr>
                  <w:rStyle w:val="Hyperlink"/>
                  <w:rFonts w:ascii="Calibri" w:hAnsi="Calibri" w:cs="Calibri"/>
                  <w:color w:val="4F81BD" w:themeColor="accent1"/>
                </w:rPr>
                <w:t>Control of Invasive Non-native Plant Species – Follow-up Monitoring and Treatment</w:t>
              </w:r>
            </w:hyperlink>
          </w:p>
        </w:tc>
        <w:tc>
          <w:tcPr>
            <w:tcW w:w="9350" w:type="dxa"/>
          </w:tcPr>
          <w:p w14:paraId="58726E7A" w14:textId="385DFF8E" w:rsidR="007305D8" w:rsidRPr="000837D1" w:rsidRDefault="007305D8" w:rsidP="007305D8">
            <w:pPr>
              <w:rPr>
                <w:rFonts w:ascii="Calibri" w:eastAsia="Times New Roman" w:hAnsi="Calibri" w:cs="Calibri"/>
                <w:lang w:eastAsia="en-GB"/>
              </w:rPr>
            </w:pPr>
            <w:r w:rsidRPr="000837D1">
              <w:rPr>
                <w:rFonts w:ascii="Calibri" w:eastAsia="Times New Roman" w:hAnsi="Calibri" w:cs="Calibri"/>
                <w:b/>
                <w:bCs/>
                <w:lang w:eastAsia="en-GB"/>
              </w:rPr>
              <w:t>Eligibility</w:t>
            </w:r>
            <w:r w:rsidRPr="000837D1">
              <w:rPr>
                <w:rFonts w:ascii="Calibri" w:eastAsia="Times New Roman" w:hAnsi="Calibri" w:cs="Calibri"/>
                <w:lang w:eastAsia="en-GB"/>
              </w:rPr>
              <w:t>: American skunk cabbage and other invasive knotweeds added as target species.</w:t>
            </w:r>
          </w:p>
          <w:p w14:paraId="0B0FE350" w14:textId="181E6D67" w:rsidR="007305D8" w:rsidRPr="000837D1" w:rsidRDefault="007305D8" w:rsidP="007305D8">
            <w:pPr>
              <w:rPr>
                <w:rFonts w:ascii="Calibri" w:eastAsia="Times New Roman" w:hAnsi="Calibri" w:cs="Calibri"/>
                <w:lang w:eastAsia="en-GB"/>
              </w:rPr>
            </w:pPr>
            <w:r w:rsidRPr="000837D1">
              <w:rPr>
                <w:rFonts w:ascii="Calibri" w:eastAsia="Times New Roman" w:hAnsi="Calibri" w:cs="Calibri"/>
                <w:lang w:eastAsia="en-GB"/>
              </w:rPr>
              <w:t>If you are not a landowner or tenant, you can apply for this option on land covered by a contractual licence. See scheme guidance on Occupancy of Land.</w:t>
            </w:r>
          </w:p>
          <w:p w14:paraId="1085DCE4" w14:textId="77777777" w:rsidR="007305D8" w:rsidRPr="000837D1" w:rsidRDefault="007305D8" w:rsidP="007305D8">
            <w:pPr>
              <w:rPr>
                <w:rFonts w:ascii="Calibri" w:eastAsia="Times New Roman" w:hAnsi="Calibri" w:cs="Calibri"/>
                <w:sz w:val="16"/>
                <w:szCs w:val="16"/>
                <w:lang w:eastAsia="en-GB"/>
              </w:rPr>
            </w:pPr>
          </w:p>
          <w:p w14:paraId="045D078C" w14:textId="3F1076A9" w:rsidR="007305D8" w:rsidRDefault="007305D8" w:rsidP="007305D8">
            <w:pPr>
              <w:rPr>
                <w:rFonts w:ascii="Calibri" w:eastAsia="Times New Roman" w:hAnsi="Calibri" w:cs="Calibri"/>
                <w:lang w:eastAsia="en-GB"/>
              </w:rPr>
            </w:pPr>
            <w:r w:rsidRPr="000837D1">
              <w:rPr>
                <w:rFonts w:ascii="Calibri" w:eastAsia="Times New Roman" w:hAnsi="Calibri" w:cs="Calibri"/>
                <w:b/>
                <w:bCs/>
                <w:lang w:eastAsia="en-GB"/>
              </w:rPr>
              <w:t>Spatial targeting</w:t>
            </w:r>
            <w:r w:rsidRPr="000837D1">
              <w:rPr>
                <w:rFonts w:ascii="Calibri" w:eastAsia="Times New Roman" w:hAnsi="Calibri" w:cs="Calibri"/>
                <w:lang w:eastAsia="en-GB"/>
              </w:rPr>
              <w:t>: It may be possible to apply for this option outside the target area where there is strong justification as endorsed by NatureScot, a National Park, or a Fisheries Trust that coordinates INNS control in your area.</w:t>
            </w:r>
          </w:p>
          <w:p w14:paraId="664C9885" w14:textId="77777777" w:rsidR="007305D8" w:rsidRDefault="007305D8" w:rsidP="007305D8">
            <w:pPr>
              <w:rPr>
                <w:rFonts w:ascii="Calibri" w:eastAsia="Times New Roman" w:hAnsi="Calibri" w:cs="Calibri"/>
                <w:lang w:eastAsia="en-GB"/>
              </w:rPr>
            </w:pPr>
          </w:p>
          <w:p w14:paraId="259DE1FA" w14:textId="238414FD" w:rsidR="007305D8" w:rsidRPr="000837D1" w:rsidRDefault="007305D8" w:rsidP="007305D8">
            <w:pPr>
              <w:rPr>
                <w:rFonts w:ascii="Calibri" w:eastAsia="Times New Roman" w:hAnsi="Calibri" w:cs="Calibri"/>
                <w:lang w:eastAsia="en-GB"/>
              </w:rPr>
            </w:pPr>
            <w:r w:rsidRPr="000837D1">
              <w:rPr>
                <w:rFonts w:ascii="Calibri" w:eastAsia="Times New Roman" w:hAnsi="Calibri" w:cs="Calibri"/>
                <w:b/>
                <w:bCs/>
                <w:lang w:eastAsia="en-GB"/>
              </w:rPr>
              <w:t>Application requirements</w:t>
            </w:r>
            <w:r w:rsidRPr="000837D1">
              <w:rPr>
                <w:rFonts w:ascii="Calibri" w:eastAsia="Times New Roman" w:hAnsi="Calibri" w:cs="Calibri"/>
                <w:lang w:eastAsia="en-GB"/>
              </w:rPr>
              <w:t>:  You must keep photographic evidence showing the location and extent of each infested area treated. The plan must also detail proposals for long-term monitoring and follow-up control to prevent re-invasion.</w:t>
            </w:r>
          </w:p>
          <w:p w14:paraId="2EFAF831" w14:textId="77777777" w:rsidR="007305D8" w:rsidRPr="000837D1" w:rsidRDefault="007305D8" w:rsidP="007305D8">
            <w:pPr>
              <w:rPr>
                <w:rFonts w:ascii="Calibri" w:eastAsia="Times New Roman" w:hAnsi="Calibri" w:cs="Calibri"/>
                <w:lang w:eastAsia="en-GB"/>
              </w:rPr>
            </w:pPr>
          </w:p>
          <w:p w14:paraId="657BB331" w14:textId="08196712" w:rsidR="007305D8" w:rsidRPr="000837D1" w:rsidRDefault="007305D8" w:rsidP="007305D8">
            <w:pPr>
              <w:rPr>
                <w:rFonts w:ascii="Calibri" w:eastAsia="Times New Roman" w:hAnsi="Calibri" w:cs="Calibri"/>
                <w:lang w:eastAsia="en-GB"/>
              </w:rPr>
            </w:pPr>
            <w:r w:rsidRPr="000837D1">
              <w:rPr>
                <w:rFonts w:ascii="Calibri" w:eastAsia="Times New Roman" w:hAnsi="Calibri" w:cs="Calibri"/>
                <w:b/>
                <w:bCs/>
                <w:lang w:eastAsia="en-GB"/>
              </w:rPr>
              <w:t>Management Requirements</w:t>
            </w:r>
            <w:r w:rsidRPr="000837D1">
              <w:rPr>
                <w:rFonts w:ascii="Calibri" w:eastAsia="Times New Roman" w:hAnsi="Calibri" w:cs="Calibri"/>
                <w:lang w:eastAsia="en-GB"/>
              </w:rPr>
              <w:t>: If spraying within one metre of the top of the bank of a watercourse you, or your spray operator, must meet the conditions set out in SEPA's General Binding Rule 23(g), which allows the use of approved herbicides to control invasive non-native plants</w:t>
            </w:r>
          </w:p>
          <w:p w14:paraId="4FF18AE8" w14:textId="77777777" w:rsidR="007305D8" w:rsidRPr="000837D1" w:rsidRDefault="007305D8" w:rsidP="007305D8">
            <w:pPr>
              <w:rPr>
                <w:rFonts w:ascii="Calibri" w:eastAsia="Times New Roman" w:hAnsi="Calibri" w:cs="Calibri"/>
                <w:sz w:val="16"/>
                <w:szCs w:val="16"/>
                <w:lang w:eastAsia="en-GB"/>
              </w:rPr>
            </w:pPr>
          </w:p>
          <w:p w14:paraId="362334EE" w14:textId="55A4AD01" w:rsidR="007305D8" w:rsidRPr="000837D1" w:rsidRDefault="007305D8" w:rsidP="007305D8">
            <w:pPr>
              <w:rPr>
                <w:rFonts w:ascii="Calibri" w:eastAsia="Times New Roman" w:hAnsi="Calibri" w:cs="Calibri"/>
                <w:lang w:eastAsia="en-GB"/>
              </w:rPr>
            </w:pPr>
            <w:r w:rsidRPr="000837D1">
              <w:rPr>
                <w:rFonts w:ascii="Calibri" w:eastAsia="Times New Roman" w:hAnsi="Calibri" w:cs="Calibri"/>
                <w:b/>
                <w:bCs/>
                <w:lang w:eastAsia="en-GB"/>
              </w:rPr>
              <w:lastRenderedPageBreak/>
              <w:t>Inspections</w:t>
            </w:r>
            <w:r w:rsidRPr="000837D1">
              <w:rPr>
                <w:rFonts w:ascii="Calibri" w:eastAsia="Times New Roman" w:hAnsi="Calibri" w:cs="Calibri"/>
                <w:lang w:eastAsia="en-GB"/>
              </w:rPr>
              <w:t>: Text added, you have treated the infested area as detailed in your invasive plant management plan to ensure that seeding is prevented each year and there is a reduction in density of the target invasive non-native plants over 3 to 5 years.</w:t>
            </w:r>
          </w:p>
        </w:tc>
        <w:tc>
          <w:tcPr>
            <w:tcW w:w="2126" w:type="dxa"/>
          </w:tcPr>
          <w:p w14:paraId="7FB27004" w14:textId="79B86220" w:rsidR="007305D8" w:rsidRPr="000837D1" w:rsidRDefault="002F6D3A" w:rsidP="007305D8">
            <w:pPr>
              <w:rPr>
                <w:rFonts w:ascii="Calibri" w:eastAsia="Times New Roman" w:hAnsi="Calibri" w:cs="Calibri"/>
                <w:lang w:eastAsia="en-GB"/>
              </w:rPr>
            </w:pPr>
            <w:r w:rsidRPr="009872F4">
              <w:rPr>
                <w:rFonts w:ascii="Calibri" w:eastAsia="Times New Roman" w:hAnsi="Calibri" w:cs="Calibri"/>
                <w:lang w:eastAsia="en-GB"/>
              </w:rPr>
              <w:lastRenderedPageBreak/>
              <w:t>1</w:t>
            </w:r>
            <w:r>
              <w:rPr>
                <w:rFonts w:ascii="Calibri" w:eastAsia="Times New Roman" w:hAnsi="Calibri" w:cs="Calibri"/>
                <w:lang w:eastAsia="en-GB"/>
              </w:rPr>
              <w:t>2</w:t>
            </w:r>
            <w:r w:rsidRPr="009872F4">
              <w:rPr>
                <w:rFonts w:ascii="Calibri" w:eastAsia="Times New Roman" w:hAnsi="Calibri" w:cs="Calibri"/>
                <w:lang w:eastAsia="en-GB"/>
              </w:rPr>
              <w:t xml:space="preserve"> Dec</w:t>
            </w:r>
            <w:r>
              <w:rPr>
                <w:rFonts w:ascii="Calibri" w:eastAsia="Times New Roman" w:hAnsi="Calibri" w:cs="Calibri"/>
                <w:lang w:eastAsia="en-GB"/>
              </w:rPr>
              <w:t>ember</w:t>
            </w:r>
            <w:r w:rsidRPr="009872F4">
              <w:rPr>
                <w:rFonts w:ascii="Calibri" w:eastAsia="Times New Roman" w:hAnsi="Calibri" w:cs="Calibri"/>
                <w:lang w:eastAsia="en-GB"/>
              </w:rPr>
              <w:t xml:space="preserve"> 2025</w:t>
            </w:r>
          </w:p>
        </w:tc>
      </w:tr>
      <w:tr w:rsidR="000837D1" w:rsidRPr="000837D1" w14:paraId="67DF4D0C" w14:textId="77777777" w:rsidTr="003D1D48">
        <w:trPr>
          <w:trHeight w:val="512"/>
        </w:trPr>
        <w:tc>
          <w:tcPr>
            <w:tcW w:w="14170" w:type="dxa"/>
            <w:gridSpan w:val="3"/>
            <w:shd w:val="clear" w:color="auto" w:fill="F2F2F2" w:themeFill="background1" w:themeFillShade="F2"/>
          </w:tcPr>
          <w:p w14:paraId="13B6D392" w14:textId="16468DF1" w:rsidR="00AD207F" w:rsidRPr="000837D1" w:rsidRDefault="00AD207F" w:rsidP="003522BE">
            <w:pPr>
              <w:rPr>
                <w:rFonts w:ascii="Calibri" w:eastAsia="Times New Roman" w:hAnsi="Calibri" w:cs="Calibri"/>
                <w:sz w:val="28"/>
                <w:szCs w:val="28"/>
                <w:lang w:eastAsia="en-GB"/>
              </w:rPr>
            </w:pPr>
            <w:r w:rsidRPr="000837D1">
              <w:rPr>
                <w:rFonts w:ascii="Calibri" w:eastAsia="Times New Roman" w:hAnsi="Calibri" w:cs="Calibri"/>
                <w:b/>
                <w:bCs/>
                <w:sz w:val="28"/>
                <w:szCs w:val="28"/>
                <w:lang w:eastAsia="en-GB"/>
              </w:rPr>
              <w:t>Supporting Guidance</w:t>
            </w:r>
          </w:p>
        </w:tc>
      </w:tr>
      <w:tr w:rsidR="007305D8" w:rsidRPr="000837D1" w14:paraId="4EDF02D0" w14:textId="77777777" w:rsidTr="003D1D48">
        <w:trPr>
          <w:trHeight w:val="571"/>
        </w:trPr>
        <w:tc>
          <w:tcPr>
            <w:tcW w:w="2694" w:type="dxa"/>
          </w:tcPr>
          <w:p w14:paraId="2DDEB2AF" w14:textId="77777777" w:rsidR="007305D8" w:rsidRPr="003D1D48" w:rsidRDefault="007305D8" w:rsidP="007305D8">
            <w:pPr>
              <w:spacing w:after="160" w:line="259" w:lineRule="auto"/>
              <w:rPr>
                <w:rFonts w:ascii="Calibri" w:eastAsia="Times New Roman" w:hAnsi="Calibri" w:cs="Calibri"/>
                <w:color w:val="4F81BD" w:themeColor="accent1"/>
                <w:u w:val="single"/>
                <w:lang w:eastAsia="en-GB"/>
              </w:rPr>
            </w:pPr>
            <w:hyperlink r:id="rId39" w:history="1">
              <w:r w:rsidRPr="003D1D48">
                <w:rPr>
                  <w:rStyle w:val="Hyperlink"/>
                  <w:rFonts w:ascii="Calibri" w:eastAsia="Times New Roman" w:hAnsi="Calibri" w:cs="Calibri"/>
                  <w:color w:val="4F81BD" w:themeColor="accent1"/>
                  <w:lang w:eastAsia="en-GB"/>
                </w:rPr>
                <w:t xml:space="preserve">Supporting guidance for </w:t>
              </w:r>
              <w:proofErr w:type="spellStart"/>
              <w:r w:rsidRPr="003D1D48">
                <w:rPr>
                  <w:rStyle w:val="Hyperlink"/>
                  <w:rFonts w:ascii="Calibri" w:eastAsia="Times New Roman" w:hAnsi="Calibri" w:cs="Calibri"/>
                  <w:color w:val="4F81BD" w:themeColor="accent1"/>
                  <w:lang w:eastAsia="en-GB"/>
                </w:rPr>
                <w:t>Beetlebanks</w:t>
              </w:r>
              <w:proofErr w:type="spellEnd"/>
            </w:hyperlink>
          </w:p>
          <w:p w14:paraId="600DBDC1" w14:textId="2CAAC1EF" w:rsidR="007305D8" w:rsidRPr="003D1D48" w:rsidRDefault="007305D8" w:rsidP="007305D8">
            <w:pPr>
              <w:rPr>
                <w:rFonts w:ascii="Calibri" w:hAnsi="Calibri" w:cs="Calibri"/>
                <w:color w:val="4F81BD" w:themeColor="accent1"/>
              </w:rPr>
            </w:pPr>
          </w:p>
        </w:tc>
        <w:tc>
          <w:tcPr>
            <w:tcW w:w="9350" w:type="dxa"/>
          </w:tcPr>
          <w:p w14:paraId="5379BAA4" w14:textId="6F0E93C7" w:rsidR="007305D8" w:rsidRPr="000837D1" w:rsidRDefault="007305D8" w:rsidP="007305D8">
            <w:pPr>
              <w:rPr>
                <w:rFonts w:ascii="Calibri" w:eastAsia="Times New Roman" w:hAnsi="Calibri" w:cs="Calibri"/>
                <w:lang w:eastAsia="en-GB"/>
              </w:rPr>
            </w:pPr>
            <w:r w:rsidRPr="000837D1">
              <w:rPr>
                <w:rFonts w:ascii="Calibri" w:eastAsia="Times New Roman" w:hAnsi="Calibri" w:cs="Calibri"/>
                <w:b/>
                <w:bCs/>
                <w:lang w:eastAsia="en-GB"/>
              </w:rPr>
              <w:t>What needs to be done</w:t>
            </w:r>
            <w:r w:rsidRPr="000837D1">
              <w:rPr>
                <w:rFonts w:ascii="Calibri" w:eastAsia="Times New Roman" w:hAnsi="Calibri" w:cs="Calibri"/>
                <w:lang w:eastAsia="en-GB"/>
              </w:rPr>
              <w:t xml:space="preserve">: Removed reference to the spray buffer zones on each side of the bank having to be </w:t>
            </w:r>
            <w:proofErr w:type="spellStart"/>
            <w:r w:rsidRPr="000837D1">
              <w:rPr>
                <w:rFonts w:ascii="Calibri" w:eastAsia="Times New Roman" w:hAnsi="Calibri" w:cs="Calibri"/>
                <w:lang w:eastAsia="en-GB"/>
              </w:rPr>
              <w:t>6m</w:t>
            </w:r>
            <w:proofErr w:type="spellEnd"/>
            <w:r w:rsidRPr="000837D1">
              <w:rPr>
                <w:rFonts w:ascii="Calibri" w:eastAsia="Times New Roman" w:hAnsi="Calibri" w:cs="Calibri"/>
                <w:lang w:eastAsia="en-GB"/>
              </w:rPr>
              <w:t>.</w:t>
            </w:r>
          </w:p>
          <w:p w14:paraId="7FFA01F6" w14:textId="77777777" w:rsidR="007305D8" w:rsidRPr="000837D1" w:rsidRDefault="007305D8" w:rsidP="007305D8">
            <w:pPr>
              <w:rPr>
                <w:rFonts w:ascii="Calibri" w:eastAsia="Times New Roman" w:hAnsi="Calibri" w:cs="Calibri"/>
                <w:sz w:val="16"/>
                <w:szCs w:val="16"/>
                <w:lang w:eastAsia="en-GB"/>
              </w:rPr>
            </w:pPr>
          </w:p>
          <w:p w14:paraId="0A357014" w14:textId="298DD05D" w:rsidR="007305D8" w:rsidRPr="000837D1" w:rsidRDefault="007305D8" w:rsidP="007305D8">
            <w:pPr>
              <w:rPr>
                <w:rFonts w:ascii="Calibri" w:eastAsia="Times New Roman" w:hAnsi="Calibri" w:cs="Calibri"/>
                <w:lang w:eastAsia="en-GB"/>
              </w:rPr>
            </w:pPr>
            <w:r w:rsidRPr="000837D1">
              <w:rPr>
                <w:rFonts w:ascii="Calibri" w:eastAsia="Times New Roman" w:hAnsi="Calibri" w:cs="Calibri"/>
                <w:b/>
                <w:bCs/>
                <w:lang w:eastAsia="en-GB"/>
              </w:rPr>
              <w:t>Further information</w:t>
            </w:r>
            <w:r w:rsidRPr="000837D1">
              <w:rPr>
                <w:rFonts w:ascii="Calibri" w:eastAsia="Times New Roman" w:hAnsi="Calibri" w:cs="Calibri"/>
                <w:lang w:eastAsia="en-GB"/>
              </w:rPr>
              <w:t xml:space="preserve">: Updated links to Managing Arable Farmland for Biodiversity and Benefits of </w:t>
            </w:r>
            <w:proofErr w:type="spellStart"/>
            <w:r w:rsidRPr="000837D1">
              <w:rPr>
                <w:rFonts w:ascii="Calibri" w:eastAsia="Times New Roman" w:hAnsi="Calibri" w:cs="Calibri"/>
                <w:lang w:eastAsia="en-GB"/>
              </w:rPr>
              <w:t>Beetlebanks</w:t>
            </w:r>
            <w:proofErr w:type="spellEnd"/>
            <w:r w:rsidRPr="000837D1">
              <w:rPr>
                <w:rFonts w:ascii="Calibri" w:eastAsia="Times New Roman" w:hAnsi="Calibri" w:cs="Calibri"/>
                <w:lang w:eastAsia="en-GB"/>
              </w:rPr>
              <w:t xml:space="preserve"> on Arable Land FAS.</w:t>
            </w:r>
          </w:p>
        </w:tc>
        <w:tc>
          <w:tcPr>
            <w:tcW w:w="2126" w:type="dxa"/>
          </w:tcPr>
          <w:p w14:paraId="3F19765F" w14:textId="62C7E013" w:rsidR="007305D8" w:rsidRPr="000837D1" w:rsidRDefault="002F6D3A" w:rsidP="007305D8">
            <w:pPr>
              <w:rPr>
                <w:rFonts w:ascii="Calibri" w:eastAsia="Times New Roman" w:hAnsi="Calibri" w:cs="Calibri"/>
                <w:lang w:eastAsia="en-GB"/>
              </w:rPr>
            </w:pPr>
            <w:r w:rsidRPr="009872F4">
              <w:rPr>
                <w:rFonts w:ascii="Calibri" w:eastAsia="Times New Roman" w:hAnsi="Calibri" w:cs="Calibri"/>
                <w:lang w:eastAsia="en-GB"/>
              </w:rPr>
              <w:t>1</w:t>
            </w:r>
            <w:r>
              <w:rPr>
                <w:rFonts w:ascii="Calibri" w:eastAsia="Times New Roman" w:hAnsi="Calibri" w:cs="Calibri"/>
                <w:lang w:eastAsia="en-GB"/>
              </w:rPr>
              <w:t>2</w:t>
            </w:r>
            <w:r w:rsidRPr="009872F4">
              <w:rPr>
                <w:rFonts w:ascii="Calibri" w:eastAsia="Times New Roman" w:hAnsi="Calibri" w:cs="Calibri"/>
                <w:lang w:eastAsia="en-GB"/>
              </w:rPr>
              <w:t xml:space="preserve"> Dec</w:t>
            </w:r>
            <w:r>
              <w:rPr>
                <w:rFonts w:ascii="Calibri" w:eastAsia="Times New Roman" w:hAnsi="Calibri" w:cs="Calibri"/>
                <w:lang w:eastAsia="en-GB"/>
              </w:rPr>
              <w:t>ember</w:t>
            </w:r>
            <w:r w:rsidRPr="009872F4">
              <w:rPr>
                <w:rFonts w:ascii="Calibri" w:eastAsia="Times New Roman" w:hAnsi="Calibri" w:cs="Calibri"/>
                <w:lang w:eastAsia="en-GB"/>
              </w:rPr>
              <w:t xml:space="preserve"> 2025</w:t>
            </w:r>
          </w:p>
        </w:tc>
      </w:tr>
      <w:tr w:rsidR="007305D8" w:rsidRPr="000837D1" w14:paraId="2A7D05CF" w14:textId="77777777" w:rsidTr="003D1D48">
        <w:trPr>
          <w:trHeight w:val="717"/>
        </w:trPr>
        <w:tc>
          <w:tcPr>
            <w:tcW w:w="2694" w:type="dxa"/>
          </w:tcPr>
          <w:p w14:paraId="585704A8" w14:textId="77777777" w:rsidR="007305D8" w:rsidRPr="003D1D48" w:rsidRDefault="007305D8" w:rsidP="007305D8">
            <w:pPr>
              <w:rPr>
                <w:rFonts w:ascii="Calibri" w:hAnsi="Calibri" w:cs="Calibri"/>
                <w:color w:val="4F81BD" w:themeColor="accent1"/>
              </w:rPr>
            </w:pPr>
            <w:hyperlink r:id="rId40" w:history="1">
              <w:r w:rsidRPr="003D1D48">
                <w:rPr>
                  <w:rStyle w:val="Hyperlink"/>
                  <w:rFonts w:ascii="Calibri" w:eastAsia="Times New Roman" w:hAnsi="Calibri" w:cs="Calibri"/>
                  <w:color w:val="4F81BD" w:themeColor="accent1"/>
                  <w:lang w:eastAsia="en-GB"/>
                </w:rPr>
                <w:t>Supporting guidance for Water Margins in Arable Fields and Water Margins in Grassland Fields</w:t>
              </w:r>
            </w:hyperlink>
          </w:p>
          <w:p w14:paraId="417C27C0" w14:textId="1EEE7796" w:rsidR="007305D8" w:rsidRPr="003D1D48" w:rsidRDefault="007305D8" w:rsidP="007305D8">
            <w:pPr>
              <w:rPr>
                <w:rFonts w:ascii="Calibri" w:hAnsi="Calibri" w:cs="Calibri"/>
                <w:color w:val="4F81BD" w:themeColor="accent1"/>
              </w:rPr>
            </w:pPr>
          </w:p>
        </w:tc>
        <w:tc>
          <w:tcPr>
            <w:tcW w:w="9350" w:type="dxa"/>
          </w:tcPr>
          <w:p w14:paraId="530DCC63" w14:textId="1D4822F2" w:rsidR="007305D8" w:rsidRPr="000837D1" w:rsidRDefault="007305D8" w:rsidP="007305D8">
            <w:pPr>
              <w:rPr>
                <w:rFonts w:ascii="Calibri" w:eastAsia="Times New Roman" w:hAnsi="Calibri" w:cs="Calibri"/>
                <w:lang w:eastAsia="en-GB"/>
              </w:rPr>
            </w:pPr>
            <w:r w:rsidRPr="000837D1">
              <w:rPr>
                <w:rFonts w:ascii="Calibri" w:eastAsia="Times New Roman" w:hAnsi="Calibri" w:cs="Calibri"/>
                <w:lang w:eastAsia="en-GB"/>
              </w:rPr>
              <w:t>Minor amendments to the text across page.</w:t>
            </w:r>
          </w:p>
        </w:tc>
        <w:tc>
          <w:tcPr>
            <w:tcW w:w="2126" w:type="dxa"/>
          </w:tcPr>
          <w:p w14:paraId="5366D16C" w14:textId="05B15C84" w:rsidR="007305D8" w:rsidRPr="000837D1" w:rsidRDefault="002F6D3A" w:rsidP="007305D8">
            <w:pPr>
              <w:rPr>
                <w:rFonts w:ascii="Calibri" w:eastAsia="Times New Roman" w:hAnsi="Calibri" w:cs="Calibri"/>
                <w:lang w:eastAsia="en-GB"/>
              </w:rPr>
            </w:pPr>
            <w:r w:rsidRPr="009872F4">
              <w:rPr>
                <w:rFonts w:ascii="Calibri" w:eastAsia="Times New Roman" w:hAnsi="Calibri" w:cs="Calibri"/>
                <w:lang w:eastAsia="en-GB"/>
              </w:rPr>
              <w:t>1</w:t>
            </w:r>
            <w:r>
              <w:rPr>
                <w:rFonts w:ascii="Calibri" w:eastAsia="Times New Roman" w:hAnsi="Calibri" w:cs="Calibri"/>
                <w:lang w:eastAsia="en-GB"/>
              </w:rPr>
              <w:t>2</w:t>
            </w:r>
            <w:r w:rsidRPr="009872F4">
              <w:rPr>
                <w:rFonts w:ascii="Calibri" w:eastAsia="Times New Roman" w:hAnsi="Calibri" w:cs="Calibri"/>
                <w:lang w:eastAsia="en-GB"/>
              </w:rPr>
              <w:t xml:space="preserve"> Dec</w:t>
            </w:r>
            <w:r>
              <w:rPr>
                <w:rFonts w:ascii="Calibri" w:eastAsia="Times New Roman" w:hAnsi="Calibri" w:cs="Calibri"/>
                <w:lang w:eastAsia="en-GB"/>
              </w:rPr>
              <w:t>ember</w:t>
            </w:r>
            <w:r w:rsidRPr="009872F4">
              <w:rPr>
                <w:rFonts w:ascii="Calibri" w:eastAsia="Times New Roman" w:hAnsi="Calibri" w:cs="Calibri"/>
                <w:lang w:eastAsia="en-GB"/>
              </w:rPr>
              <w:t xml:space="preserve"> 2025</w:t>
            </w:r>
          </w:p>
        </w:tc>
      </w:tr>
      <w:tr w:rsidR="007305D8" w:rsidRPr="000837D1" w14:paraId="0D7C13E5" w14:textId="77777777" w:rsidTr="003D1D48">
        <w:trPr>
          <w:trHeight w:val="600"/>
        </w:trPr>
        <w:tc>
          <w:tcPr>
            <w:tcW w:w="2694" w:type="dxa"/>
          </w:tcPr>
          <w:p w14:paraId="1B2B84B4" w14:textId="1A1C6EF3" w:rsidR="007305D8" w:rsidRPr="003D1D48" w:rsidRDefault="007305D8" w:rsidP="007305D8">
            <w:pPr>
              <w:rPr>
                <w:rFonts w:ascii="Calibri" w:hAnsi="Calibri" w:cs="Calibri"/>
                <w:color w:val="4F81BD" w:themeColor="accent1"/>
              </w:rPr>
            </w:pPr>
            <w:hyperlink r:id="rId41" w:history="1">
              <w:r w:rsidRPr="003D1D48">
                <w:rPr>
                  <w:rStyle w:val="Hyperlink"/>
                  <w:rFonts w:ascii="Calibri" w:hAnsi="Calibri" w:cs="Calibri"/>
                  <w:color w:val="4F81BD" w:themeColor="accent1"/>
                </w:rPr>
                <w:t>Supporting guidance for Pond Creation for Wildlife</w:t>
              </w:r>
            </w:hyperlink>
          </w:p>
        </w:tc>
        <w:tc>
          <w:tcPr>
            <w:tcW w:w="9350" w:type="dxa"/>
          </w:tcPr>
          <w:p w14:paraId="4FD91D91" w14:textId="2A4E7E76" w:rsidR="007305D8" w:rsidRPr="000837D1" w:rsidRDefault="007305D8" w:rsidP="007305D8">
            <w:pPr>
              <w:rPr>
                <w:rFonts w:ascii="Calibri" w:eastAsia="Times New Roman" w:hAnsi="Calibri" w:cs="Calibri"/>
                <w:lang w:eastAsia="en-GB"/>
              </w:rPr>
            </w:pPr>
            <w:r w:rsidRPr="000837D1">
              <w:rPr>
                <w:rFonts w:ascii="Calibri" w:eastAsia="Times New Roman" w:hAnsi="Calibri" w:cs="Calibri"/>
                <w:b/>
                <w:bCs/>
                <w:lang w:eastAsia="en-GB"/>
              </w:rPr>
              <w:t>Site selection</w:t>
            </w:r>
            <w:r w:rsidRPr="000837D1">
              <w:rPr>
                <w:rFonts w:ascii="Calibri" w:eastAsia="Times New Roman" w:hAnsi="Calibri" w:cs="Calibri"/>
                <w:lang w:eastAsia="en-GB"/>
              </w:rPr>
              <w:t>: Location and water supply:</w:t>
            </w:r>
          </w:p>
          <w:p w14:paraId="575033D8" w14:textId="77777777" w:rsidR="007305D8" w:rsidRPr="000837D1" w:rsidRDefault="007305D8" w:rsidP="007305D8">
            <w:pPr>
              <w:rPr>
                <w:rFonts w:ascii="Calibri" w:eastAsia="Times New Roman" w:hAnsi="Calibri" w:cs="Calibri"/>
                <w:lang w:eastAsia="en-GB"/>
              </w:rPr>
            </w:pPr>
            <w:r w:rsidRPr="000837D1">
              <w:rPr>
                <w:rFonts w:ascii="Calibri" w:eastAsia="Times New Roman" w:hAnsi="Calibri" w:cs="Calibri"/>
                <w:lang w:eastAsia="en-GB"/>
              </w:rPr>
              <w:t>Revised/added text across page to make it clearer what are suitable locations for pond creation. Added link to the SEPA Flood map website.</w:t>
            </w:r>
          </w:p>
          <w:p w14:paraId="3AE1BC16" w14:textId="77777777" w:rsidR="007305D8" w:rsidRPr="000837D1" w:rsidRDefault="007305D8" w:rsidP="007305D8">
            <w:pPr>
              <w:rPr>
                <w:rFonts w:ascii="Calibri" w:eastAsia="Times New Roman" w:hAnsi="Calibri" w:cs="Calibri"/>
                <w:lang w:eastAsia="en-GB"/>
              </w:rPr>
            </w:pPr>
          </w:p>
          <w:p w14:paraId="00F970F0" w14:textId="28D2C3CF" w:rsidR="007305D8" w:rsidRPr="000837D1" w:rsidRDefault="007305D8" w:rsidP="007305D8">
            <w:pPr>
              <w:rPr>
                <w:rFonts w:ascii="Calibri" w:eastAsia="Times New Roman" w:hAnsi="Calibri" w:cs="Calibri"/>
                <w:lang w:eastAsia="en-GB"/>
              </w:rPr>
            </w:pPr>
            <w:r w:rsidRPr="000837D1">
              <w:rPr>
                <w:rFonts w:ascii="Calibri" w:eastAsia="Times New Roman" w:hAnsi="Calibri" w:cs="Calibri"/>
                <w:b/>
                <w:bCs/>
                <w:lang w:eastAsia="en-GB"/>
              </w:rPr>
              <w:t>Design and construction</w:t>
            </w:r>
            <w:r w:rsidRPr="000837D1">
              <w:rPr>
                <w:rFonts w:ascii="Calibri" w:eastAsia="Times New Roman" w:hAnsi="Calibri" w:cs="Calibri"/>
                <w:lang w:eastAsia="en-GB"/>
              </w:rPr>
              <w:t>: Pond restoration:</w:t>
            </w:r>
          </w:p>
          <w:p w14:paraId="7C6E4B99" w14:textId="77777777" w:rsidR="007305D8" w:rsidRPr="000837D1" w:rsidRDefault="007305D8" w:rsidP="007305D8">
            <w:pPr>
              <w:rPr>
                <w:rFonts w:ascii="Calibri" w:eastAsia="Times New Roman" w:hAnsi="Calibri" w:cs="Calibri"/>
                <w:lang w:eastAsia="en-GB"/>
              </w:rPr>
            </w:pPr>
            <w:r w:rsidRPr="000837D1">
              <w:rPr>
                <w:rFonts w:ascii="Calibri" w:eastAsia="Times New Roman" w:hAnsi="Calibri" w:cs="Calibri"/>
                <w:lang w:eastAsia="en-GB"/>
              </w:rPr>
              <w:t>Added text relating to biosecurity and added a link to the new Environmental Assessment of Scottish Rivers (</w:t>
            </w:r>
            <w:proofErr w:type="spellStart"/>
            <w:r w:rsidRPr="000837D1">
              <w:rPr>
                <w:rFonts w:ascii="Calibri" w:eastAsia="Times New Roman" w:hAnsi="Calibri" w:cs="Calibri"/>
                <w:lang w:eastAsia="en-GB"/>
              </w:rPr>
              <w:t>EASR</w:t>
            </w:r>
            <w:proofErr w:type="spellEnd"/>
            <w:r w:rsidRPr="000837D1">
              <w:rPr>
                <w:rFonts w:ascii="Calibri" w:eastAsia="Times New Roman" w:hAnsi="Calibri" w:cs="Calibri"/>
                <w:lang w:eastAsia="en-GB"/>
              </w:rPr>
              <w:t>) Guidance: Invasive Non-Native Species (INNS).</w:t>
            </w:r>
          </w:p>
          <w:p w14:paraId="2E57376D" w14:textId="77777777" w:rsidR="007305D8" w:rsidRPr="000837D1" w:rsidRDefault="007305D8" w:rsidP="007305D8">
            <w:pPr>
              <w:rPr>
                <w:rFonts w:ascii="Calibri" w:eastAsia="Times New Roman" w:hAnsi="Calibri" w:cs="Calibri"/>
                <w:lang w:eastAsia="en-GB"/>
              </w:rPr>
            </w:pPr>
          </w:p>
          <w:p w14:paraId="62F625F0" w14:textId="26DBD44A" w:rsidR="007305D8" w:rsidRPr="000837D1" w:rsidRDefault="007305D8" w:rsidP="007305D8">
            <w:pPr>
              <w:rPr>
                <w:rFonts w:ascii="Calibri" w:eastAsia="Times New Roman" w:hAnsi="Calibri" w:cs="Calibri"/>
                <w:b/>
                <w:bCs/>
                <w:lang w:eastAsia="en-GB"/>
              </w:rPr>
            </w:pPr>
            <w:r w:rsidRPr="000837D1">
              <w:rPr>
                <w:rFonts w:ascii="Calibri" w:eastAsia="Times New Roman" w:hAnsi="Calibri" w:cs="Calibri"/>
                <w:b/>
                <w:bCs/>
                <w:lang w:eastAsia="en-GB"/>
              </w:rPr>
              <w:t>Advice and consents, Waterbodies:</w:t>
            </w:r>
          </w:p>
          <w:p w14:paraId="181A641F" w14:textId="77777777" w:rsidR="007305D8" w:rsidRPr="000837D1" w:rsidRDefault="007305D8" w:rsidP="007305D8">
            <w:pPr>
              <w:rPr>
                <w:rFonts w:ascii="Calibri" w:eastAsia="Times New Roman" w:hAnsi="Calibri" w:cs="Calibri"/>
                <w:lang w:eastAsia="en-GB"/>
              </w:rPr>
            </w:pPr>
            <w:r w:rsidRPr="000837D1">
              <w:rPr>
                <w:rFonts w:ascii="Calibri" w:eastAsia="Times New Roman" w:hAnsi="Calibri" w:cs="Calibri"/>
                <w:lang w:eastAsia="en-GB"/>
              </w:rPr>
              <w:t>Updated actions that would require SEPA authorisation during pond creation or restoration.</w:t>
            </w:r>
          </w:p>
          <w:p w14:paraId="477FBD5F" w14:textId="77777777" w:rsidR="007305D8" w:rsidRPr="000837D1" w:rsidRDefault="007305D8" w:rsidP="007305D8">
            <w:pPr>
              <w:rPr>
                <w:rFonts w:ascii="Calibri" w:eastAsia="Times New Roman" w:hAnsi="Calibri" w:cs="Calibri"/>
                <w:sz w:val="16"/>
                <w:szCs w:val="16"/>
                <w:lang w:eastAsia="en-GB"/>
              </w:rPr>
            </w:pPr>
          </w:p>
          <w:p w14:paraId="6F8E9AF2" w14:textId="2291B24D" w:rsidR="007305D8" w:rsidRPr="000837D1" w:rsidRDefault="007305D8" w:rsidP="007305D8">
            <w:r w:rsidRPr="000837D1">
              <w:rPr>
                <w:rFonts w:ascii="Calibri" w:eastAsia="Times New Roman" w:hAnsi="Calibri" w:cs="Calibri"/>
                <w:b/>
                <w:bCs/>
                <w:lang w:eastAsia="en-GB"/>
              </w:rPr>
              <w:t>Useful information</w:t>
            </w:r>
            <w:r w:rsidRPr="000837D1">
              <w:rPr>
                <w:rFonts w:ascii="Calibri" w:eastAsia="Times New Roman" w:hAnsi="Calibri" w:cs="Calibri"/>
                <w:lang w:eastAsia="en-GB"/>
              </w:rPr>
              <w:t>: Added link to Authorisation of Ponds Guidance SEPA.</w:t>
            </w:r>
          </w:p>
        </w:tc>
        <w:tc>
          <w:tcPr>
            <w:tcW w:w="2126" w:type="dxa"/>
          </w:tcPr>
          <w:p w14:paraId="4CDB2089" w14:textId="54C69F3A" w:rsidR="007305D8" w:rsidRPr="000837D1" w:rsidRDefault="002F6D3A" w:rsidP="007305D8">
            <w:pPr>
              <w:rPr>
                <w:rFonts w:ascii="Calibri" w:eastAsia="Times New Roman" w:hAnsi="Calibri" w:cs="Calibri"/>
                <w:lang w:eastAsia="en-GB"/>
              </w:rPr>
            </w:pPr>
            <w:r w:rsidRPr="009872F4">
              <w:rPr>
                <w:rFonts w:ascii="Calibri" w:eastAsia="Times New Roman" w:hAnsi="Calibri" w:cs="Calibri"/>
                <w:lang w:eastAsia="en-GB"/>
              </w:rPr>
              <w:t>1</w:t>
            </w:r>
            <w:r>
              <w:rPr>
                <w:rFonts w:ascii="Calibri" w:eastAsia="Times New Roman" w:hAnsi="Calibri" w:cs="Calibri"/>
                <w:lang w:eastAsia="en-GB"/>
              </w:rPr>
              <w:t>2</w:t>
            </w:r>
            <w:r w:rsidRPr="009872F4">
              <w:rPr>
                <w:rFonts w:ascii="Calibri" w:eastAsia="Times New Roman" w:hAnsi="Calibri" w:cs="Calibri"/>
                <w:lang w:eastAsia="en-GB"/>
              </w:rPr>
              <w:t xml:space="preserve"> Dec</w:t>
            </w:r>
            <w:r>
              <w:rPr>
                <w:rFonts w:ascii="Calibri" w:eastAsia="Times New Roman" w:hAnsi="Calibri" w:cs="Calibri"/>
                <w:lang w:eastAsia="en-GB"/>
              </w:rPr>
              <w:t>ember</w:t>
            </w:r>
            <w:r w:rsidRPr="009872F4">
              <w:rPr>
                <w:rFonts w:ascii="Calibri" w:eastAsia="Times New Roman" w:hAnsi="Calibri" w:cs="Calibri"/>
                <w:lang w:eastAsia="en-GB"/>
              </w:rPr>
              <w:t xml:space="preserve"> 2025</w:t>
            </w:r>
          </w:p>
        </w:tc>
      </w:tr>
      <w:tr w:rsidR="007305D8" w:rsidRPr="000837D1" w14:paraId="4DCA978E" w14:textId="77777777" w:rsidTr="003D1D48">
        <w:trPr>
          <w:trHeight w:val="313"/>
        </w:trPr>
        <w:tc>
          <w:tcPr>
            <w:tcW w:w="2694" w:type="dxa"/>
          </w:tcPr>
          <w:p w14:paraId="250CB023" w14:textId="77777777" w:rsidR="007305D8" w:rsidRPr="003D1D48" w:rsidRDefault="007305D8" w:rsidP="007305D8">
            <w:pPr>
              <w:rPr>
                <w:rFonts w:ascii="Calibri" w:hAnsi="Calibri" w:cs="Calibri"/>
                <w:color w:val="4F81BD" w:themeColor="accent1"/>
              </w:rPr>
            </w:pPr>
            <w:hyperlink r:id="rId42" w:history="1">
              <w:r w:rsidRPr="003D1D48">
                <w:rPr>
                  <w:rStyle w:val="Hyperlink"/>
                  <w:rFonts w:ascii="Calibri" w:hAnsi="Calibri" w:cs="Calibri"/>
                  <w:color w:val="4F81BD" w:themeColor="accent1"/>
                </w:rPr>
                <w:t>Supporting guidance for Management, Restoration or Creation of Hedgerows</w:t>
              </w:r>
            </w:hyperlink>
          </w:p>
          <w:p w14:paraId="2F28DDB5" w14:textId="06EB5008" w:rsidR="007305D8" w:rsidRPr="003D1D48" w:rsidRDefault="007305D8" w:rsidP="007305D8">
            <w:pPr>
              <w:rPr>
                <w:rFonts w:ascii="Calibri" w:eastAsia="Times New Roman" w:hAnsi="Calibri" w:cs="Calibri"/>
                <w:color w:val="4F81BD" w:themeColor="accent1"/>
                <w:sz w:val="16"/>
                <w:szCs w:val="16"/>
                <w:lang w:eastAsia="en-GB"/>
              </w:rPr>
            </w:pPr>
          </w:p>
        </w:tc>
        <w:tc>
          <w:tcPr>
            <w:tcW w:w="9350" w:type="dxa"/>
          </w:tcPr>
          <w:p w14:paraId="0C69F6AF" w14:textId="77777777" w:rsidR="007305D8" w:rsidRPr="000837D1" w:rsidRDefault="007305D8" w:rsidP="007305D8">
            <w:pPr>
              <w:rPr>
                <w:rFonts w:ascii="Calibri" w:eastAsia="Times New Roman" w:hAnsi="Calibri" w:cs="Calibri"/>
                <w:lang w:eastAsia="en-GB"/>
              </w:rPr>
            </w:pPr>
            <w:r w:rsidRPr="000837D1">
              <w:rPr>
                <w:rFonts w:ascii="Calibri" w:eastAsia="Times New Roman" w:hAnsi="Calibri" w:cs="Calibri"/>
                <w:lang w:eastAsia="en-GB"/>
              </w:rPr>
              <w:t>Minor amendments to the text across page.</w:t>
            </w:r>
          </w:p>
          <w:p w14:paraId="58295EC1" w14:textId="77777777" w:rsidR="007305D8" w:rsidRPr="000837D1" w:rsidRDefault="007305D8" w:rsidP="007305D8">
            <w:pPr>
              <w:rPr>
                <w:rFonts w:ascii="Calibri" w:eastAsia="Times New Roman" w:hAnsi="Calibri" w:cs="Calibri"/>
                <w:lang w:eastAsia="en-GB"/>
              </w:rPr>
            </w:pPr>
          </w:p>
          <w:p w14:paraId="4DCE3973" w14:textId="6AF833AB" w:rsidR="007305D8" w:rsidRPr="000837D1" w:rsidRDefault="007305D8" w:rsidP="007305D8">
            <w:pPr>
              <w:rPr>
                <w:rFonts w:ascii="Calibri" w:eastAsia="Times New Roman" w:hAnsi="Calibri" w:cs="Calibri"/>
                <w:lang w:eastAsia="en-GB"/>
              </w:rPr>
            </w:pPr>
          </w:p>
        </w:tc>
        <w:tc>
          <w:tcPr>
            <w:tcW w:w="2126" w:type="dxa"/>
          </w:tcPr>
          <w:p w14:paraId="7B7EE2AA" w14:textId="7B83C4CA" w:rsidR="007305D8" w:rsidRPr="000837D1" w:rsidRDefault="002F6D3A" w:rsidP="007305D8">
            <w:pPr>
              <w:rPr>
                <w:rFonts w:ascii="Calibri" w:eastAsia="Times New Roman" w:hAnsi="Calibri" w:cs="Calibri"/>
                <w:lang w:eastAsia="en-GB"/>
              </w:rPr>
            </w:pPr>
            <w:r w:rsidRPr="009872F4">
              <w:rPr>
                <w:rFonts w:ascii="Calibri" w:eastAsia="Times New Roman" w:hAnsi="Calibri" w:cs="Calibri"/>
                <w:lang w:eastAsia="en-GB"/>
              </w:rPr>
              <w:t>1</w:t>
            </w:r>
            <w:r>
              <w:rPr>
                <w:rFonts w:ascii="Calibri" w:eastAsia="Times New Roman" w:hAnsi="Calibri" w:cs="Calibri"/>
                <w:lang w:eastAsia="en-GB"/>
              </w:rPr>
              <w:t>2</w:t>
            </w:r>
            <w:r w:rsidRPr="009872F4">
              <w:rPr>
                <w:rFonts w:ascii="Calibri" w:eastAsia="Times New Roman" w:hAnsi="Calibri" w:cs="Calibri"/>
                <w:lang w:eastAsia="en-GB"/>
              </w:rPr>
              <w:t xml:space="preserve"> Dec</w:t>
            </w:r>
            <w:r>
              <w:rPr>
                <w:rFonts w:ascii="Calibri" w:eastAsia="Times New Roman" w:hAnsi="Calibri" w:cs="Calibri"/>
                <w:lang w:eastAsia="en-GB"/>
              </w:rPr>
              <w:t>ember</w:t>
            </w:r>
            <w:r w:rsidRPr="009872F4">
              <w:rPr>
                <w:rFonts w:ascii="Calibri" w:eastAsia="Times New Roman" w:hAnsi="Calibri" w:cs="Calibri"/>
                <w:lang w:eastAsia="en-GB"/>
              </w:rPr>
              <w:t xml:space="preserve"> 2025</w:t>
            </w:r>
          </w:p>
        </w:tc>
      </w:tr>
      <w:tr w:rsidR="007305D8" w:rsidRPr="000837D1" w14:paraId="1619DD0A" w14:textId="77777777" w:rsidTr="003D1D48">
        <w:trPr>
          <w:trHeight w:val="313"/>
        </w:trPr>
        <w:tc>
          <w:tcPr>
            <w:tcW w:w="2694" w:type="dxa"/>
          </w:tcPr>
          <w:p w14:paraId="5361C5D2" w14:textId="269A115C" w:rsidR="007305D8" w:rsidRPr="003D1D48" w:rsidRDefault="007305D8" w:rsidP="007305D8">
            <w:pPr>
              <w:rPr>
                <w:rFonts w:ascii="Calibri" w:hAnsi="Calibri" w:cs="Calibri"/>
                <w:color w:val="4F81BD" w:themeColor="accent1"/>
              </w:rPr>
            </w:pPr>
            <w:hyperlink r:id="rId43" w:history="1">
              <w:r w:rsidRPr="007305D8">
                <w:rPr>
                  <w:rStyle w:val="Hyperlink"/>
                  <w:rFonts w:ascii="Calibri" w:hAnsi="Calibri" w:cs="Calibri"/>
                  <w:color w:val="4F81BD" w:themeColor="accent1"/>
                </w:rPr>
                <w:t>Supporting guidance for Small-scale Tree and Shrub Planting</w:t>
              </w:r>
            </w:hyperlink>
          </w:p>
        </w:tc>
        <w:tc>
          <w:tcPr>
            <w:tcW w:w="9350" w:type="dxa"/>
          </w:tcPr>
          <w:p w14:paraId="05A01E3B" w14:textId="77777777" w:rsidR="007305D8" w:rsidRPr="000837D1" w:rsidRDefault="007305D8" w:rsidP="007305D8">
            <w:pPr>
              <w:rPr>
                <w:rFonts w:ascii="Calibri" w:eastAsia="Times New Roman" w:hAnsi="Calibri" w:cs="Calibri"/>
                <w:lang w:eastAsia="en-GB"/>
              </w:rPr>
            </w:pPr>
            <w:r w:rsidRPr="000837D1">
              <w:rPr>
                <w:rFonts w:ascii="Calibri" w:eastAsia="Times New Roman" w:hAnsi="Calibri" w:cs="Calibri"/>
                <w:lang w:eastAsia="en-GB"/>
              </w:rPr>
              <w:t>Minor amendments to the text across page.</w:t>
            </w:r>
          </w:p>
          <w:p w14:paraId="189823CD" w14:textId="77777777" w:rsidR="007305D8" w:rsidRPr="002F613D" w:rsidRDefault="007305D8" w:rsidP="007305D8">
            <w:pPr>
              <w:rPr>
                <w:rFonts w:ascii="Calibri" w:eastAsia="Times New Roman" w:hAnsi="Calibri" w:cs="Calibri"/>
                <w:b/>
                <w:bCs/>
                <w:sz w:val="16"/>
                <w:szCs w:val="16"/>
                <w:lang w:eastAsia="en-GB"/>
              </w:rPr>
            </w:pPr>
          </w:p>
          <w:p w14:paraId="2C66DBF4" w14:textId="4EB1DDD5" w:rsidR="007305D8" w:rsidRPr="000837D1" w:rsidRDefault="007305D8" w:rsidP="007305D8">
            <w:pPr>
              <w:rPr>
                <w:rFonts w:ascii="Calibri" w:eastAsia="Times New Roman" w:hAnsi="Calibri" w:cs="Calibri"/>
                <w:lang w:eastAsia="en-GB"/>
              </w:rPr>
            </w:pPr>
            <w:r w:rsidRPr="00616982">
              <w:rPr>
                <w:rFonts w:ascii="Calibri" w:eastAsia="Times New Roman" w:hAnsi="Calibri" w:cs="Calibri"/>
                <w:b/>
                <w:bCs/>
                <w:lang w:eastAsia="en-GB"/>
              </w:rPr>
              <w:t>Which species should I plant</w:t>
            </w:r>
            <w:r w:rsidRPr="000837D1">
              <w:rPr>
                <w:rFonts w:ascii="Calibri" w:eastAsia="Times New Roman" w:hAnsi="Calibri" w:cs="Calibri"/>
                <w:lang w:eastAsia="en-GB"/>
              </w:rPr>
              <w:t>:</w:t>
            </w:r>
            <w:r>
              <w:rPr>
                <w:rFonts w:ascii="Calibri" w:eastAsia="Times New Roman" w:hAnsi="Calibri" w:cs="Calibri"/>
                <w:lang w:eastAsia="en-GB"/>
              </w:rPr>
              <w:t xml:space="preserve"> </w:t>
            </w:r>
            <w:r w:rsidRPr="000837D1">
              <w:rPr>
                <w:rFonts w:ascii="Calibri" w:eastAsia="Times New Roman" w:hAnsi="Calibri" w:cs="Calibri"/>
                <w:lang w:eastAsia="en-GB"/>
              </w:rPr>
              <w:t>Updated link</w:t>
            </w:r>
            <w:r>
              <w:rPr>
                <w:rFonts w:ascii="Calibri" w:eastAsia="Times New Roman" w:hAnsi="Calibri" w:cs="Calibri"/>
                <w:lang w:eastAsia="en-GB"/>
              </w:rPr>
              <w:t>s</w:t>
            </w:r>
            <w:r w:rsidRPr="000837D1">
              <w:rPr>
                <w:rFonts w:ascii="Calibri" w:eastAsia="Times New Roman" w:hAnsi="Calibri" w:cs="Calibri"/>
                <w:lang w:eastAsia="en-GB"/>
              </w:rPr>
              <w:t xml:space="preserve"> </w:t>
            </w:r>
          </w:p>
          <w:p w14:paraId="3353129C" w14:textId="77777777" w:rsidR="007305D8" w:rsidRPr="002F613D" w:rsidRDefault="007305D8" w:rsidP="007305D8">
            <w:pPr>
              <w:rPr>
                <w:rFonts w:ascii="Calibri" w:eastAsia="Times New Roman" w:hAnsi="Calibri" w:cs="Calibri"/>
                <w:b/>
                <w:bCs/>
                <w:sz w:val="16"/>
                <w:szCs w:val="16"/>
                <w:lang w:eastAsia="en-GB"/>
              </w:rPr>
            </w:pPr>
          </w:p>
          <w:p w14:paraId="028327C8" w14:textId="1029EC18" w:rsidR="007305D8" w:rsidRPr="00867E7B" w:rsidRDefault="007305D8" w:rsidP="007305D8">
            <w:pPr>
              <w:rPr>
                <w:rFonts w:ascii="Calibri" w:eastAsia="Times New Roman" w:hAnsi="Calibri" w:cs="Calibri"/>
                <w:lang w:eastAsia="en-GB"/>
              </w:rPr>
            </w:pPr>
            <w:r w:rsidRPr="00616982">
              <w:rPr>
                <w:rFonts w:ascii="Calibri" w:eastAsia="Times New Roman" w:hAnsi="Calibri" w:cs="Calibri"/>
                <w:b/>
                <w:bCs/>
                <w:lang w:eastAsia="en-GB"/>
              </w:rPr>
              <w:t>Where should I plant</w:t>
            </w:r>
            <w:r w:rsidRPr="000837D1">
              <w:rPr>
                <w:rFonts w:ascii="Calibri" w:eastAsia="Times New Roman" w:hAnsi="Calibri" w:cs="Calibri"/>
                <w:lang w:eastAsia="en-GB"/>
              </w:rPr>
              <w:t>:</w:t>
            </w:r>
            <w:r>
              <w:rPr>
                <w:rFonts w:ascii="Calibri" w:eastAsia="Times New Roman" w:hAnsi="Calibri" w:cs="Calibri"/>
                <w:lang w:eastAsia="en-GB"/>
              </w:rPr>
              <w:t xml:space="preserve"> </w:t>
            </w:r>
            <w:r>
              <w:rPr>
                <w:rFonts w:ascii="Calibri" w:eastAsia="Times New Roman" w:hAnsi="Calibri" w:cs="Calibri"/>
                <w:color w:val="333333"/>
                <w:lang w:eastAsia="en-GB"/>
              </w:rPr>
              <w:t>Y</w:t>
            </w:r>
            <w:r w:rsidRPr="00867E7B">
              <w:rPr>
                <w:rFonts w:ascii="Calibri" w:eastAsia="Times New Roman" w:hAnsi="Calibri" w:cs="Calibri"/>
                <w:color w:val="333333"/>
                <w:lang w:eastAsia="en-GB"/>
              </w:rPr>
              <w:t>ou can plant up to £4950 worth of trees per contract (1,650 trees in total) in a variety of plots across the farm</w:t>
            </w:r>
            <w:r>
              <w:rPr>
                <w:rFonts w:ascii="Calibri" w:eastAsia="Times New Roman" w:hAnsi="Calibri" w:cs="Calibri"/>
                <w:color w:val="333333"/>
                <w:lang w:eastAsia="en-GB"/>
              </w:rPr>
              <w:t>.</w:t>
            </w:r>
          </w:p>
          <w:p w14:paraId="2D103FF2" w14:textId="77777777" w:rsidR="007305D8" w:rsidRDefault="007305D8" w:rsidP="007305D8">
            <w:pPr>
              <w:rPr>
                <w:rFonts w:ascii="Calibri" w:eastAsia="Times New Roman" w:hAnsi="Calibri" w:cs="Calibri"/>
                <w:lang w:eastAsia="en-GB"/>
              </w:rPr>
            </w:pPr>
            <w:r>
              <w:rPr>
                <w:rFonts w:ascii="Calibri" w:eastAsia="Times New Roman" w:hAnsi="Calibri" w:cs="Calibri"/>
                <w:lang w:eastAsia="en-GB"/>
              </w:rPr>
              <w:t xml:space="preserve">Guidance on suitable areas to plant and habitats/sites to avoid. </w:t>
            </w:r>
            <w:r w:rsidRPr="00867E7B">
              <w:rPr>
                <w:rFonts w:ascii="Calibri" w:eastAsia="Times New Roman" w:hAnsi="Calibri" w:cs="Calibri"/>
                <w:lang w:eastAsia="en-GB"/>
              </w:rPr>
              <w:t>Contact NatureScot if you are unsure if a site is eligible prior to applying.</w:t>
            </w:r>
          </w:p>
          <w:p w14:paraId="232CF07C" w14:textId="77777777" w:rsidR="007305D8" w:rsidRPr="002F613D" w:rsidRDefault="007305D8" w:rsidP="007305D8">
            <w:pPr>
              <w:rPr>
                <w:rFonts w:ascii="Calibri" w:eastAsia="Times New Roman" w:hAnsi="Calibri" w:cs="Calibri"/>
                <w:sz w:val="16"/>
                <w:szCs w:val="16"/>
                <w:lang w:eastAsia="en-GB"/>
              </w:rPr>
            </w:pPr>
          </w:p>
          <w:p w14:paraId="68EEE453" w14:textId="4DBBFAC8" w:rsidR="007305D8" w:rsidRPr="000837D1" w:rsidRDefault="007305D8" w:rsidP="007305D8">
            <w:pPr>
              <w:rPr>
                <w:rFonts w:ascii="Calibri" w:eastAsia="Times New Roman" w:hAnsi="Calibri" w:cs="Calibri"/>
                <w:lang w:eastAsia="en-GB"/>
              </w:rPr>
            </w:pPr>
            <w:r w:rsidRPr="002F613D">
              <w:rPr>
                <w:rFonts w:ascii="Calibri" w:eastAsia="Times New Roman" w:hAnsi="Calibri" w:cs="Calibri"/>
                <w:b/>
                <w:bCs/>
                <w:lang w:eastAsia="en-GB"/>
              </w:rPr>
              <w:t>Planting tips</w:t>
            </w:r>
            <w:r w:rsidRPr="002F613D">
              <w:rPr>
                <w:rFonts w:ascii="Calibri" w:eastAsia="Times New Roman" w:hAnsi="Calibri" w:cs="Calibri"/>
                <w:lang w:eastAsia="en-GB"/>
              </w:rPr>
              <w:t xml:space="preserve">: </w:t>
            </w:r>
            <w:r w:rsidRPr="002F613D">
              <w:rPr>
                <w:rFonts w:ascii="Calibri" w:eastAsia="Times New Roman" w:hAnsi="Calibri" w:cs="Calibri"/>
                <w:color w:val="333333"/>
                <w:lang w:eastAsia="en-GB"/>
              </w:rPr>
              <w:t xml:space="preserve">As this option is for small plots of trees, deer fencing is not eligible. Where deer are an issue on </w:t>
            </w:r>
            <w:r>
              <w:rPr>
                <w:rFonts w:ascii="Calibri" w:eastAsia="Times New Roman" w:hAnsi="Calibri" w:cs="Calibri"/>
                <w:color w:val="333333"/>
                <w:lang w:eastAsia="en-GB"/>
              </w:rPr>
              <w:t>the</w:t>
            </w:r>
            <w:r w:rsidRPr="002F613D">
              <w:rPr>
                <w:rFonts w:ascii="Calibri" w:eastAsia="Times New Roman" w:hAnsi="Calibri" w:cs="Calibri"/>
                <w:color w:val="333333"/>
                <w:lang w:eastAsia="en-GB"/>
              </w:rPr>
              <w:t xml:space="preserve"> holding, you must indicate what steps you are taking to secure the successful establishment of trees. Any trees planted under the scheme that are damaged by livestock or wild herbivores must be replaced.</w:t>
            </w:r>
          </w:p>
        </w:tc>
        <w:tc>
          <w:tcPr>
            <w:tcW w:w="2126" w:type="dxa"/>
          </w:tcPr>
          <w:p w14:paraId="2FBA3898" w14:textId="6559149E" w:rsidR="007305D8" w:rsidRPr="000837D1" w:rsidRDefault="002F6D3A" w:rsidP="007305D8">
            <w:pPr>
              <w:rPr>
                <w:rFonts w:ascii="Calibri" w:eastAsia="Times New Roman" w:hAnsi="Calibri" w:cs="Calibri"/>
                <w:lang w:eastAsia="en-GB"/>
              </w:rPr>
            </w:pPr>
            <w:r w:rsidRPr="009872F4">
              <w:rPr>
                <w:rFonts w:ascii="Calibri" w:eastAsia="Times New Roman" w:hAnsi="Calibri" w:cs="Calibri"/>
                <w:lang w:eastAsia="en-GB"/>
              </w:rPr>
              <w:lastRenderedPageBreak/>
              <w:t>1</w:t>
            </w:r>
            <w:r>
              <w:rPr>
                <w:rFonts w:ascii="Calibri" w:eastAsia="Times New Roman" w:hAnsi="Calibri" w:cs="Calibri"/>
                <w:lang w:eastAsia="en-GB"/>
              </w:rPr>
              <w:t>2</w:t>
            </w:r>
            <w:r w:rsidRPr="009872F4">
              <w:rPr>
                <w:rFonts w:ascii="Calibri" w:eastAsia="Times New Roman" w:hAnsi="Calibri" w:cs="Calibri"/>
                <w:lang w:eastAsia="en-GB"/>
              </w:rPr>
              <w:t xml:space="preserve"> Dec</w:t>
            </w:r>
            <w:r>
              <w:rPr>
                <w:rFonts w:ascii="Calibri" w:eastAsia="Times New Roman" w:hAnsi="Calibri" w:cs="Calibri"/>
                <w:lang w:eastAsia="en-GB"/>
              </w:rPr>
              <w:t>ember</w:t>
            </w:r>
            <w:r w:rsidRPr="009872F4">
              <w:rPr>
                <w:rFonts w:ascii="Calibri" w:eastAsia="Times New Roman" w:hAnsi="Calibri" w:cs="Calibri"/>
                <w:lang w:eastAsia="en-GB"/>
              </w:rPr>
              <w:t xml:space="preserve"> 2025</w:t>
            </w:r>
          </w:p>
        </w:tc>
      </w:tr>
      <w:tr w:rsidR="007305D8" w:rsidRPr="000837D1" w14:paraId="7A277E43" w14:textId="77777777" w:rsidTr="003D1D48">
        <w:trPr>
          <w:trHeight w:val="313"/>
        </w:trPr>
        <w:tc>
          <w:tcPr>
            <w:tcW w:w="2694" w:type="dxa"/>
          </w:tcPr>
          <w:p w14:paraId="5E53624F" w14:textId="77777777" w:rsidR="007305D8" w:rsidRPr="003D1D48" w:rsidRDefault="007305D8" w:rsidP="007305D8">
            <w:pPr>
              <w:rPr>
                <w:rFonts w:ascii="Calibri" w:hAnsi="Calibri" w:cs="Calibri"/>
                <w:color w:val="4F81BD" w:themeColor="accent1"/>
              </w:rPr>
            </w:pPr>
            <w:hyperlink r:id="rId44" w:history="1">
              <w:r w:rsidRPr="003D1D48">
                <w:rPr>
                  <w:rStyle w:val="Hyperlink"/>
                  <w:rFonts w:ascii="Calibri" w:hAnsi="Calibri" w:cs="Calibri"/>
                  <w:color w:val="4F81BD" w:themeColor="accent1"/>
                </w:rPr>
                <w:t>Planting or Replanting of Hedges</w:t>
              </w:r>
            </w:hyperlink>
          </w:p>
          <w:p w14:paraId="0125E8D0" w14:textId="0C16FF40" w:rsidR="007305D8" w:rsidRPr="003D1D48" w:rsidRDefault="007305D8" w:rsidP="007305D8">
            <w:pPr>
              <w:rPr>
                <w:rFonts w:ascii="Calibri" w:hAnsi="Calibri" w:cs="Calibri"/>
                <w:color w:val="4F81BD" w:themeColor="accent1"/>
                <w:sz w:val="16"/>
                <w:szCs w:val="16"/>
              </w:rPr>
            </w:pPr>
          </w:p>
        </w:tc>
        <w:tc>
          <w:tcPr>
            <w:tcW w:w="9350" w:type="dxa"/>
          </w:tcPr>
          <w:p w14:paraId="7DF5C30E" w14:textId="77777777" w:rsidR="007305D8" w:rsidRPr="000837D1" w:rsidRDefault="007305D8" w:rsidP="007305D8">
            <w:pPr>
              <w:rPr>
                <w:rFonts w:ascii="Calibri" w:eastAsia="Times New Roman" w:hAnsi="Calibri" w:cs="Calibri"/>
                <w:lang w:eastAsia="en-GB"/>
              </w:rPr>
            </w:pPr>
            <w:r w:rsidRPr="000837D1">
              <w:rPr>
                <w:rFonts w:ascii="Calibri" w:eastAsia="Times New Roman" w:hAnsi="Calibri" w:cs="Calibri"/>
                <w:lang w:eastAsia="en-GB"/>
              </w:rPr>
              <w:t>Minor edits to text throughout the whole page.</w:t>
            </w:r>
          </w:p>
          <w:p w14:paraId="266136C6" w14:textId="694B046D" w:rsidR="007305D8" w:rsidRPr="000837D1" w:rsidRDefault="007305D8" w:rsidP="007305D8">
            <w:pPr>
              <w:rPr>
                <w:rFonts w:ascii="Calibri" w:eastAsia="Times New Roman" w:hAnsi="Calibri" w:cs="Calibri"/>
                <w:lang w:eastAsia="en-GB"/>
              </w:rPr>
            </w:pPr>
          </w:p>
        </w:tc>
        <w:tc>
          <w:tcPr>
            <w:tcW w:w="2126" w:type="dxa"/>
          </w:tcPr>
          <w:p w14:paraId="7A7F2125" w14:textId="295E2F33" w:rsidR="007305D8" w:rsidRPr="000837D1" w:rsidRDefault="002F6D3A" w:rsidP="007305D8">
            <w:pPr>
              <w:rPr>
                <w:rFonts w:ascii="Calibri" w:eastAsia="Times New Roman" w:hAnsi="Calibri" w:cs="Calibri"/>
                <w:lang w:eastAsia="en-GB"/>
              </w:rPr>
            </w:pPr>
            <w:r w:rsidRPr="009872F4">
              <w:rPr>
                <w:rFonts w:ascii="Calibri" w:eastAsia="Times New Roman" w:hAnsi="Calibri" w:cs="Calibri"/>
                <w:lang w:eastAsia="en-GB"/>
              </w:rPr>
              <w:t>1</w:t>
            </w:r>
            <w:r>
              <w:rPr>
                <w:rFonts w:ascii="Calibri" w:eastAsia="Times New Roman" w:hAnsi="Calibri" w:cs="Calibri"/>
                <w:lang w:eastAsia="en-GB"/>
              </w:rPr>
              <w:t>2</w:t>
            </w:r>
            <w:r w:rsidRPr="009872F4">
              <w:rPr>
                <w:rFonts w:ascii="Calibri" w:eastAsia="Times New Roman" w:hAnsi="Calibri" w:cs="Calibri"/>
                <w:lang w:eastAsia="en-GB"/>
              </w:rPr>
              <w:t xml:space="preserve"> Dec</w:t>
            </w:r>
            <w:r>
              <w:rPr>
                <w:rFonts w:ascii="Calibri" w:eastAsia="Times New Roman" w:hAnsi="Calibri" w:cs="Calibri"/>
                <w:lang w:eastAsia="en-GB"/>
              </w:rPr>
              <w:t>ember</w:t>
            </w:r>
            <w:r w:rsidRPr="009872F4">
              <w:rPr>
                <w:rFonts w:ascii="Calibri" w:eastAsia="Times New Roman" w:hAnsi="Calibri" w:cs="Calibri"/>
                <w:lang w:eastAsia="en-GB"/>
              </w:rPr>
              <w:t xml:space="preserve"> 2025</w:t>
            </w:r>
          </w:p>
        </w:tc>
      </w:tr>
      <w:tr w:rsidR="007305D8" w:rsidRPr="000837D1" w14:paraId="7D7C43A2" w14:textId="77777777" w:rsidTr="003D1D48">
        <w:trPr>
          <w:trHeight w:val="313"/>
        </w:trPr>
        <w:tc>
          <w:tcPr>
            <w:tcW w:w="2694" w:type="dxa"/>
          </w:tcPr>
          <w:p w14:paraId="3EE99E25" w14:textId="66F5D38C" w:rsidR="007305D8" w:rsidRPr="003D1D48" w:rsidRDefault="007305D8" w:rsidP="007305D8">
            <w:pPr>
              <w:rPr>
                <w:rFonts w:ascii="Calibri" w:hAnsi="Calibri" w:cs="Calibri"/>
                <w:color w:val="4F81BD" w:themeColor="accent1"/>
              </w:rPr>
            </w:pPr>
            <w:hyperlink r:id="rId45" w:history="1">
              <w:r w:rsidRPr="003D1D48">
                <w:rPr>
                  <w:rStyle w:val="Hyperlink"/>
                  <w:rFonts w:ascii="Calibri" w:hAnsi="Calibri" w:cs="Calibri"/>
                  <w:color w:val="4F81BD" w:themeColor="accent1"/>
                </w:rPr>
                <w:t>Supporting guidance for Wader Grazed Grassland</w:t>
              </w:r>
            </w:hyperlink>
          </w:p>
        </w:tc>
        <w:tc>
          <w:tcPr>
            <w:tcW w:w="9350" w:type="dxa"/>
          </w:tcPr>
          <w:p w14:paraId="5C7E9F2A" w14:textId="6A64CDF5" w:rsidR="007305D8" w:rsidRPr="000837D1" w:rsidRDefault="007305D8" w:rsidP="007305D8">
            <w:pPr>
              <w:rPr>
                <w:rFonts w:ascii="Calibri" w:eastAsia="Times New Roman" w:hAnsi="Calibri" w:cs="Calibri"/>
                <w:lang w:eastAsia="en-GB"/>
              </w:rPr>
            </w:pPr>
            <w:r w:rsidRPr="000837D1">
              <w:rPr>
                <w:rFonts w:ascii="Calibri" w:eastAsia="Times New Roman" w:hAnsi="Calibri" w:cs="Calibri"/>
                <w:b/>
                <w:bCs/>
                <w:lang w:eastAsia="en-GB"/>
              </w:rPr>
              <w:t>What needs to be done</w:t>
            </w:r>
            <w:r w:rsidRPr="000837D1">
              <w:rPr>
                <w:rFonts w:ascii="Calibri" w:eastAsia="Times New Roman" w:hAnsi="Calibri" w:cs="Calibri"/>
                <w:lang w:eastAsia="en-GB"/>
              </w:rPr>
              <w:t xml:space="preserve">: </w:t>
            </w:r>
            <w:r w:rsidRPr="000837D1">
              <w:rPr>
                <w:rFonts w:ascii="Calibri" w:eastAsia="Times New Roman" w:hAnsi="Calibri" w:cs="Calibri"/>
                <w:b/>
                <w:bCs/>
                <w:lang w:eastAsia="en-GB"/>
              </w:rPr>
              <w:t>Grazing</w:t>
            </w:r>
            <w:r w:rsidRPr="000837D1">
              <w:rPr>
                <w:rFonts w:ascii="Calibri" w:eastAsia="Times New Roman" w:hAnsi="Calibri" w:cs="Calibri"/>
                <w:lang w:eastAsia="en-GB"/>
              </w:rPr>
              <w:t xml:space="preserve">: Text updated to make it clearer when to resume grazing and by how much if there </w:t>
            </w:r>
            <w:r>
              <w:rPr>
                <w:rFonts w:ascii="Calibri" w:eastAsia="Times New Roman" w:hAnsi="Calibri" w:cs="Calibri"/>
                <w:lang w:eastAsia="en-GB"/>
              </w:rPr>
              <w:t xml:space="preserve">are </w:t>
            </w:r>
            <w:r w:rsidRPr="000837D1">
              <w:rPr>
                <w:rFonts w:ascii="Calibri" w:eastAsia="Times New Roman" w:hAnsi="Calibri" w:cs="Calibri"/>
                <w:lang w:eastAsia="en-GB"/>
              </w:rPr>
              <w:t xml:space="preserve">still birds </w:t>
            </w:r>
            <w:r>
              <w:rPr>
                <w:rFonts w:ascii="Calibri" w:eastAsia="Times New Roman" w:hAnsi="Calibri" w:cs="Calibri"/>
                <w:lang w:eastAsia="en-GB"/>
              </w:rPr>
              <w:t>which</w:t>
            </w:r>
            <w:r w:rsidRPr="000837D1">
              <w:rPr>
                <w:rFonts w:ascii="Calibri" w:eastAsia="Times New Roman" w:hAnsi="Calibri" w:cs="Calibri"/>
                <w:lang w:eastAsia="en-GB"/>
              </w:rPr>
              <w:t xml:space="preserve"> have not fledged present after the grazing break.</w:t>
            </w:r>
          </w:p>
          <w:p w14:paraId="039EA0C7" w14:textId="6428DBD4" w:rsidR="007305D8" w:rsidRPr="000837D1" w:rsidRDefault="007305D8" w:rsidP="007305D8">
            <w:pPr>
              <w:rPr>
                <w:rFonts w:ascii="Calibri" w:eastAsia="Times New Roman" w:hAnsi="Calibri" w:cs="Calibri"/>
                <w:lang w:eastAsia="en-GB"/>
              </w:rPr>
            </w:pPr>
            <w:r w:rsidRPr="000837D1">
              <w:rPr>
                <w:rFonts w:ascii="Calibri" w:eastAsia="Times New Roman" w:hAnsi="Calibri" w:cs="Calibri"/>
                <w:lang w:eastAsia="en-GB"/>
              </w:rPr>
              <w:t>Text added related to mob/adaptive grazing systems.</w:t>
            </w:r>
          </w:p>
          <w:p w14:paraId="652C4C6D" w14:textId="77777777" w:rsidR="007305D8" w:rsidRPr="000837D1" w:rsidRDefault="007305D8" w:rsidP="007305D8">
            <w:pPr>
              <w:rPr>
                <w:rFonts w:ascii="Calibri" w:eastAsia="Times New Roman" w:hAnsi="Calibri" w:cs="Calibri"/>
                <w:lang w:eastAsia="en-GB"/>
              </w:rPr>
            </w:pPr>
          </w:p>
          <w:p w14:paraId="2364C237" w14:textId="21F53940" w:rsidR="007305D8" w:rsidRPr="000837D1" w:rsidRDefault="007305D8" w:rsidP="007305D8">
            <w:pPr>
              <w:rPr>
                <w:rFonts w:ascii="Calibri" w:eastAsia="Times New Roman" w:hAnsi="Calibri" w:cs="Calibri"/>
                <w:lang w:eastAsia="en-GB"/>
              </w:rPr>
            </w:pPr>
            <w:r w:rsidRPr="000837D1">
              <w:rPr>
                <w:rFonts w:ascii="Calibri" w:eastAsia="Times New Roman" w:hAnsi="Calibri" w:cs="Calibri"/>
                <w:b/>
                <w:bCs/>
                <w:lang w:eastAsia="en-GB"/>
              </w:rPr>
              <w:t>Which fields to choose</w:t>
            </w:r>
            <w:r w:rsidRPr="000837D1">
              <w:rPr>
                <w:rFonts w:ascii="Calibri" w:eastAsia="Times New Roman" w:hAnsi="Calibri" w:cs="Calibri"/>
                <w:lang w:eastAsia="en-GB"/>
              </w:rPr>
              <w:t>:</w:t>
            </w:r>
            <w:r>
              <w:rPr>
                <w:rFonts w:ascii="Calibri" w:eastAsia="Times New Roman" w:hAnsi="Calibri" w:cs="Calibri"/>
                <w:lang w:eastAsia="en-GB"/>
              </w:rPr>
              <w:t xml:space="preserve"> I</w:t>
            </w:r>
            <w:r w:rsidRPr="000837D1">
              <w:rPr>
                <w:rFonts w:ascii="Calibri" w:eastAsia="Times New Roman" w:hAnsi="Calibri" w:cs="Calibri"/>
                <w:lang w:eastAsia="en-GB"/>
              </w:rPr>
              <w:t>f you choose a field with heavy rush cover, this must be addressed in your application by including rush cutting, aiming for around 30% rush cover across the area.</w:t>
            </w:r>
          </w:p>
        </w:tc>
        <w:tc>
          <w:tcPr>
            <w:tcW w:w="2126" w:type="dxa"/>
          </w:tcPr>
          <w:p w14:paraId="6B7B8A79" w14:textId="0F5706CD" w:rsidR="007305D8" w:rsidRPr="000837D1" w:rsidRDefault="002F6D3A" w:rsidP="007305D8">
            <w:pPr>
              <w:rPr>
                <w:rFonts w:ascii="Calibri" w:eastAsia="Times New Roman" w:hAnsi="Calibri" w:cs="Calibri"/>
                <w:lang w:eastAsia="en-GB"/>
              </w:rPr>
            </w:pPr>
            <w:r w:rsidRPr="009872F4">
              <w:rPr>
                <w:rFonts w:ascii="Calibri" w:eastAsia="Times New Roman" w:hAnsi="Calibri" w:cs="Calibri"/>
                <w:lang w:eastAsia="en-GB"/>
              </w:rPr>
              <w:t>1</w:t>
            </w:r>
            <w:r>
              <w:rPr>
                <w:rFonts w:ascii="Calibri" w:eastAsia="Times New Roman" w:hAnsi="Calibri" w:cs="Calibri"/>
                <w:lang w:eastAsia="en-GB"/>
              </w:rPr>
              <w:t>2</w:t>
            </w:r>
            <w:r w:rsidRPr="009872F4">
              <w:rPr>
                <w:rFonts w:ascii="Calibri" w:eastAsia="Times New Roman" w:hAnsi="Calibri" w:cs="Calibri"/>
                <w:lang w:eastAsia="en-GB"/>
              </w:rPr>
              <w:t xml:space="preserve"> Dec</w:t>
            </w:r>
            <w:r>
              <w:rPr>
                <w:rFonts w:ascii="Calibri" w:eastAsia="Times New Roman" w:hAnsi="Calibri" w:cs="Calibri"/>
                <w:lang w:eastAsia="en-GB"/>
              </w:rPr>
              <w:t>ember</w:t>
            </w:r>
            <w:r w:rsidRPr="009872F4">
              <w:rPr>
                <w:rFonts w:ascii="Calibri" w:eastAsia="Times New Roman" w:hAnsi="Calibri" w:cs="Calibri"/>
                <w:lang w:eastAsia="en-GB"/>
              </w:rPr>
              <w:t xml:space="preserve"> 2025</w:t>
            </w:r>
          </w:p>
        </w:tc>
      </w:tr>
      <w:tr w:rsidR="007305D8" w:rsidRPr="000837D1" w14:paraId="5EA2F436" w14:textId="77777777" w:rsidTr="003D1D48">
        <w:trPr>
          <w:trHeight w:val="313"/>
        </w:trPr>
        <w:tc>
          <w:tcPr>
            <w:tcW w:w="2694" w:type="dxa"/>
          </w:tcPr>
          <w:p w14:paraId="43B4F97A" w14:textId="5FD4DCD3" w:rsidR="007305D8" w:rsidRPr="003D1D48" w:rsidRDefault="007305D8" w:rsidP="007305D8">
            <w:pPr>
              <w:rPr>
                <w:rFonts w:ascii="Calibri" w:hAnsi="Calibri" w:cs="Calibri"/>
                <w:color w:val="4F81BD" w:themeColor="accent1"/>
              </w:rPr>
            </w:pPr>
            <w:hyperlink r:id="rId46" w:history="1">
              <w:r w:rsidRPr="003D1D48">
                <w:rPr>
                  <w:rStyle w:val="Hyperlink"/>
                  <w:rFonts w:ascii="Calibri" w:hAnsi="Calibri" w:cs="Calibri"/>
                  <w:color w:val="4F81BD" w:themeColor="accent1"/>
                </w:rPr>
                <w:t>Supporting guidance for Chough Grazing Management</w:t>
              </w:r>
            </w:hyperlink>
          </w:p>
        </w:tc>
        <w:tc>
          <w:tcPr>
            <w:tcW w:w="9350" w:type="dxa"/>
          </w:tcPr>
          <w:p w14:paraId="34A65A64" w14:textId="47DA91B4" w:rsidR="007305D8" w:rsidRPr="000837D1" w:rsidRDefault="007305D8" w:rsidP="007305D8">
            <w:pPr>
              <w:rPr>
                <w:rFonts w:ascii="Calibri" w:eastAsia="Times New Roman" w:hAnsi="Calibri" w:cs="Calibri"/>
                <w:lang w:eastAsia="en-GB"/>
              </w:rPr>
            </w:pPr>
            <w:r w:rsidRPr="00616982">
              <w:rPr>
                <w:rFonts w:ascii="Calibri" w:eastAsia="Times New Roman" w:hAnsi="Calibri" w:cs="Calibri"/>
                <w:b/>
                <w:bCs/>
                <w:lang w:eastAsia="en-GB"/>
              </w:rPr>
              <w:t>Introduction</w:t>
            </w:r>
            <w:r w:rsidRPr="000837D1">
              <w:rPr>
                <w:rFonts w:ascii="Calibri" w:eastAsia="Times New Roman" w:hAnsi="Calibri" w:cs="Calibri"/>
                <w:lang w:eastAsia="en-GB"/>
              </w:rPr>
              <w:t>:</w:t>
            </w:r>
            <w:r>
              <w:rPr>
                <w:rFonts w:ascii="Calibri" w:eastAsia="Times New Roman" w:hAnsi="Calibri" w:cs="Calibri"/>
                <w:lang w:eastAsia="en-GB"/>
              </w:rPr>
              <w:t xml:space="preserve"> </w:t>
            </w:r>
            <w:r w:rsidRPr="000837D1">
              <w:rPr>
                <w:rFonts w:ascii="Calibri" w:eastAsia="Times New Roman" w:hAnsi="Calibri" w:cs="Calibri"/>
                <w:lang w:eastAsia="en-GB"/>
              </w:rPr>
              <w:t>Text added</w:t>
            </w:r>
            <w:r>
              <w:rPr>
                <w:rFonts w:ascii="Calibri" w:eastAsia="Times New Roman" w:hAnsi="Calibri" w:cs="Calibri"/>
                <w:lang w:eastAsia="en-GB"/>
              </w:rPr>
              <w:t xml:space="preserve"> related to c</w:t>
            </w:r>
            <w:r w:rsidRPr="000837D1">
              <w:rPr>
                <w:rFonts w:ascii="Calibri" w:eastAsia="Times New Roman" w:hAnsi="Calibri" w:cs="Calibri"/>
                <w:lang w:eastAsia="en-GB"/>
              </w:rPr>
              <w:t>attle grazing</w:t>
            </w:r>
            <w:r>
              <w:rPr>
                <w:rFonts w:ascii="Calibri" w:eastAsia="Times New Roman" w:hAnsi="Calibri" w:cs="Calibri"/>
                <w:lang w:eastAsia="en-GB"/>
              </w:rPr>
              <w:t xml:space="preserve">, </w:t>
            </w:r>
            <w:r w:rsidRPr="000837D1">
              <w:rPr>
                <w:rFonts w:ascii="Calibri" w:eastAsia="Times New Roman" w:hAnsi="Calibri" w:cs="Calibri"/>
                <w:lang w:eastAsia="en-GB"/>
              </w:rPr>
              <w:t>stock exclusion</w:t>
            </w:r>
            <w:r>
              <w:rPr>
                <w:rFonts w:ascii="Calibri" w:eastAsia="Times New Roman" w:hAnsi="Calibri" w:cs="Calibri"/>
                <w:lang w:eastAsia="en-GB"/>
              </w:rPr>
              <w:t>s and s</w:t>
            </w:r>
            <w:r w:rsidRPr="000837D1">
              <w:rPr>
                <w:rFonts w:ascii="Calibri" w:eastAsia="Times New Roman" w:hAnsi="Calibri" w:cs="Calibri"/>
                <w:lang w:eastAsia="en-GB"/>
              </w:rPr>
              <w:t>econd cut silage</w:t>
            </w:r>
            <w:r>
              <w:rPr>
                <w:rFonts w:ascii="Calibri" w:eastAsia="Times New Roman" w:hAnsi="Calibri" w:cs="Calibri"/>
                <w:lang w:eastAsia="en-GB"/>
              </w:rPr>
              <w:t xml:space="preserve">/ </w:t>
            </w:r>
            <w:r w:rsidRPr="000837D1">
              <w:rPr>
                <w:rFonts w:ascii="Calibri" w:eastAsia="Times New Roman" w:hAnsi="Calibri" w:cs="Calibri"/>
                <w:lang w:eastAsia="en-GB"/>
              </w:rPr>
              <w:t xml:space="preserve">hay after 15 August. </w:t>
            </w:r>
          </w:p>
          <w:p w14:paraId="6CE68458" w14:textId="77777777" w:rsidR="007305D8" w:rsidRPr="000837D1" w:rsidRDefault="007305D8" w:rsidP="007305D8">
            <w:pPr>
              <w:rPr>
                <w:rFonts w:ascii="Calibri" w:eastAsia="Times New Roman" w:hAnsi="Calibri" w:cs="Calibri"/>
                <w:sz w:val="16"/>
                <w:szCs w:val="16"/>
                <w:lang w:eastAsia="en-GB"/>
              </w:rPr>
            </w:pPr>
          </w:p>
          <w:p w14:paraId="10D3A6D3" w14:textId="271481E1" w:rsidR="007305D8" w:rsidRPr="000837D1" w:rsidRDefault="007305D8" w:rsidP="007305D8">
            <w:pPr>
              <w:rPr>
                <w:rFonts w:ascii="Calibri" w:eastAsia="Times New Roman" w:hAnsi="Calibri" w:cs="Calibri"/>
                <w:lang w:eastAsia="en-GB"/>
              </w:rPr>
            </w:pPr>
            <w:r w:rsidRPr="000837D1">
              <w:rPr>
                <w:rFonts w:ascii="Calibri" w:eastAsia="Times New Roman" w:hAnsi="Calibri" w:cs="Calibri"/>
                <w:b/>
                <w:bCs/>
                <w:lang w:eastAsia="en-GB"/>
              </w:rPr>
              <w:t>Where to locate</w:t>
            </w:r>
            <w:r w:rsidRPr="000837D1">
              <w:rPr>
                <w:rFonts w:ascii="Calibri" w:eastAsia="Times New Roman" w:hAnsi="Calibri" w:cs="Calibri"/>
                <w:lang w:eastAsia="en-GB"/>
              </w:rPr>
              <w:t>:</w:t>
            </w:r>
            <w:r>
              <w:rPr>
                <w:rFonts w:ascii="Calibri" w:eastAsia="Times New Roman" w:hAnsi="Calibri" w:cs="Calibri"/>
                <w:lang w:eastAsia="en-GB"/>
              </w:rPr>
              <w:t xml:space="preserve"> </w:t>
            </w:r>
            <w:r w:rsidRPr="000837D1">
              <w:rPr>
                <w:rFonts w:ascii="Calibri" w:eastAsia="Times New Roman" w:hAnsi="Calibri" w:cs="Calibri"/>
                <w:lang w:eastAsia="en-GB"/>
              </w:rPr>
              <w:t>Images of fields suitable for chough management inserted.</w:t>
            </w:r>
          </w:p>
        </w:tc>
        <w:tc>
          <w:tcPr>
            <w:tcW w:w="2126" w:type="dxa"/>
          </w:tcPr>
          <w:p w14:paraId="22B3968A" w14:textId="3024F641" w:rsidR="007305D8" w:rsidRPr="000837D1" w:rsidRDefault="002F6D3A" w:rsidP="007305D8">
            <w:pPr>
              <w:rPr>
                <w:rFonts w:ascii="Calibri" w:eastAsia="Times New Roman" w:hAnsi="Calibri" w:cs="Calibri"/>
                <w:lang w:eastAsia="en-GB"/>
              </w:rPr>
            </w:pPr>
            <w:r w:rsidRPr="009872F4">
              <w:rPr>
                <w:rFonts w:ascii="Calibri" w:eastAsia="Times New Roman" w:hAnsi="Calibri" w:cs="Calibri"/>
                <w:lang w:eastAsia="en-GB"/>
              </w:rPr>
              <w:t>1</w:t>
            </w:r>
            <w:r>
              <w:rPr>
                <w:rFonts w:ascii="Calibri" w:eastAsia="Times New Roman" w:hAnsi="Calibri" w:cs="Calibri"/>
                <w:lang w:eastAsia="en-GB"/>
              </w:rPr>
              <w:t>2</w:t>
            </w:r>
            <w:r w:rsidRPr="009872F4">
              <w:rPr>
                <w:rFonts w:ascii="Calibri" w:eastAsia="Times New Roman" w:hAnsi="Calibri" w:cs="Calibri"/>
                <w:lang w:eastAsia="en-GB"/>
              </w:rPr>
              <w:t xml:space="preserve"> Dec</w:t>
            </w:r>
            <w:r>
              <w:rPr>
                <w:rFonts w:ascii="Calibri" w:eastAsia="Times New Roman" w:hAnsi="Calibri" w:cs="Calibri"/>
                <w:lang w:eastAsia="en-GB"/>
              </w:rPr>
              <w:t>ember</w:t>
            </w:r>
            <w:r w:rsidRPr="009872F4">
              <w:rPr>
                <w:rFonts w:ascii="Calibri" w:eastAsia="Times New Roman" w:hAnsi="Calibri" w:cs="Calibri"/>
                <w:lang w:eastAsia="en-GB"/>
              </w:rPr>
              <w:t xml:space="preserve"> 2025</w:t>
            </w:r>
          </w:p>
        </w:tc>
      </w:tr>
      <w:tr w:rsidR="007305D8" w:rsidRPr="000837D1" w14:paraId="4C274B00" w14:textId="77777777" w:rsidTr="003D1D48">
        <w:trPr>
          <w:trHeight w:val="313"/>
        </w:trPr>
        <w:tc>
          <w:tcPr>
            <w:tcW w:w="2694" w:type="dxa"/>
          </w:tcPr>
          <w:p w14:paraId="6B8BFB87" w14:textId="3A5BE5FE" w:rsidR="007305D8" w:rsidRPr="003D1D48" w:rsidRDefault="007305D8" w:rsidP="007305D8">
            <w:pPr>
              <w:rPr>
                <w:rFonts w:ascii="Calibri" w:hAnsi="Calibri" w:cs="Calibri"/>
                <w:color w:val="4F81BD" w:themeColor="accent1"/>
              </w:rPr>
            </w:pPr>
            <w:hyperlink r:id="rId47" w:history="1">
              <w:r w:rsidRPr="003D1D48">
                <w:rPr>
                  <w:rStyle w:val="Hyperlink"/>
                  <w:rFonts w:ascii="Calibri" w:hAnsi="Calibri" w:cs="Calibri"/>
                  <w:color w:val="4F81BD" w:themeColor="accent1"/>
                </w:rPr>
                <w:t>Supporting guidance for Stock Control for the environmental management of designated sites (formerly named Stock disposal)</w:t>
              </w:r>
            </w:hyperlink>
          </w:p>
        </w:tc>
        <w:tc>
          <w:tcPr>
            <w:tcW w:w="9350" w:type="dxa"/>
          </w:tcPr>
          <w:p w14:paraId="2D827566" w14:textId="6C6D6285" w:rsidR="007305D8" w:rsidRPr="000837D1" w:rsidRDefault="007305D8" w:rsidP="007305D8">
            <w:pPr>
              <w:shd w:val="clear" w:color="auto" w:fill="FFFFFF"/>
              <w:spacing w:after="120"/>
              <w:outlineLvl w:val="1"/>
              <w:rPr>
                <w:rFonts w:ascii="Calibri" w:eastAsia="Times New Roman" w:hAnsi="Calibri" w:cs="Calibri"/>
                <w:lang w:eastAsia="en-GB"/>
              </w:rPr>
            </w:pPr>
            <w:r w:rsidRPr="000837D1">
              <w:rPr>
                <w:rFonts w:ascii="Calibri" w:eastAsia="Times New Roman" w:hAnsi="Calibri" w:cs="Calibri"/>
                <w:lang w:eastAsia="en-GB"/>
              </w:rPr>
              <w:t xml:space="preserve">Option name change </w:t>
            </w:r>
            <w:r>
              <w:rPr>
                <w:rFonts w:ascii="Calibri" w:eastAsia="Times New Roman" w:hAnsi="Calibri" w:cs="Calibri"/>
                <w:lang w:eastAsia="en-GB"/>
              </w:rPr>
              <w:t>and minor edits throughout the page.</w:t>
            </w:r>
          </w:p>
          <w:p w14:paraId="0A2FC728" w14:textId="59CF8A2D" w:rsidR="007305D8" w:rsidRPr="000837D1" w:rsidRDefault="007305D8" w:rsidP="007305D8">
            <w:pPr>
              <w:rPr>
                <w:rFonts w:ascii="Calibri" w:hAnsi="Calibri" w:cs="Calibri"/>
                <w:lang w:eastAsia="en-GB"/>
              </w:rPr>
            </w:pPr>
            <w:r w:rsidRPr="000837D1">
              <w:rPr>
                <w:rFonts w:ascii="Calibri" w:hAnsi="Calibri" w:cs="Calibri"/>
                <w:lang w:eastAsia="en-GB"/>
              </w:rPr>
              <w:t xml:space="preserve">From 2026, </w:t>
            </w:r>
            <w:r>
              <w:rPr>
                <w:rFonts w:ascii="Calibri" w:hAnsi="Calibri" w:cs="Calibri"/>
                <w:lang w:eastAsia="en-GB"/>
              </w:rPr>
              <w:t>the option</w:t>
            </w:r>
            <w:r w:rsidRPr="000837D1">
              <w:rPr>
                <w:rFonts w:ascii="Calibri" w:hAnsi="Calibri" w:cs="Calibri"/>
                <w:lang w:eastAsia="en-GB"/>
              </w:rPr>
              <w:t xml:space="preserve"> is restricted for new and returning applicants to moorland designated sites only.</w:t>
            </w:r>
          </w:p>
          <w:p w14:paraId="743D67B2" w14:textId="34717712" w:rsidR="007305D8" w:rsidRPr="000837D1" w:rsidRDefault="007305D8" w:rsidP="007305D8">
            <w:pPr>
              <w:rPr>
                <w:rFonts w:ascii="Calibri" w:eastAsia="Times New Roman" w:hAnsi="Calibri" w:cs="Calibri"/>
                <w:lang w:eastAsia="en-GB"/>
              </w:rPr>
            </w:pPr>
          </w:p>
        </w:tc>
        <w:tc>
          <w:tcPr>
            <w:tcW w:w="2126" w:type="dxa"/>
          </w:tcPr>
          <w:p w14:paraId="72C00907" w14:textId="69E23D08" w:rsidR="007305D8" w:rsidRPr="000837D1" w:rsidRDefault="002F6D3A" w:rsidP="007305D8">
            <w:pPr>
              <w:rPr>
                <w:rFonts w:ascii="Calibri" w:eastAsia="Times New Roman" w:hAnsi="Calibri" w:cs="Calibri"/>
                <w:lang w:eastAsia="en-GB"/>
              </w:rPr>
            </w:pPr>
            <w:r w:rsidRPr="009872F4">
              <w:rPr>
                <w:rFonts w:ascii="Calibri" w:eastAsia="Times New Roman" w:hAnsi="Calibri" w:cs="Calibri"/>
                <w:lang w:eastAsia="en-GB"/>
              </w:rPr>
              <w:t>1</w:t>
            </w:r>
            <w:r>
              <w:rPr>
                <w:rFonts w:ascii="Calibri" w:eastAsia="Times New Roman" w:hAnsi="Calibri" w:cs="Calibri"/>
                <w:lang w:eastAsia="en-GB"/>
              </w:rPr>
              <w:t>2</w:t>
            </w:r>
            <w:r w:rsidRPr="009872F4">
              <w:rPr>
                <w:rFonts w:ascii="Calibri" w:eastAsia="Times New Roman" w:hAnsi="Calibri" w:cs="Calibri"/>
                <w:lang w:eastAsia="en-GB"/>
              </w:rPr>
              <w:t xml:space="preserve"> Dec</w:t>
            </w:r>
            <w:r>
              <w:rPr>
                <w:rFonts w:ascii="Calibri" w:eastAsia="Times New Roman" w:hAnsi="Calibri" w:cs="Calibri"/>
                <w:lang w:eastAsia="en-GB"/>
              </w:rPr>
              <w:t>ember</w:t>
            </w:r>
            <w:r w:rsidRPr="009872F4">
              <w:rPr>
                <w:rFonts w:ascii="Calibri" w:eastAsia="Times New Roman" w:hAnsi="Calibri" w:cs="Calibri"/>
                <w:lang w:eastAsia="en-GB"/>
              </w:rPr>
              <w:t xml:space="preserve"> 2025</w:t>
            </w:r>
          </w:p>
        </w:tc>
      </w:tr>
      <w:tr w:rsidR="000837D1" w:rsidRPr="000837D1" w14:paraId="4975C826" w14:textId="77777777" w:rsidTr="003D1D48">
        <w:trPr>
          <w:trHeight w:val="313"/>
        </w:trPr>
        <w:tc>
          <w:tcPr>
            <w:tcW w:w="2694" w:type="dxa"/>
          </w:tcPr>
          <w:p w14:paraId="4C727DA0" w14:textId="5D240D20" w:rsidR="0074246E" w:rsidRPr="003D1D48" w:rsidRDefault="0074246E" w:rsidP="0074246E">
            <w:pPr>
              <w:rPr>
                <w:rFonts w:ascii="Calibri" w:hAnsi="Calibri" w:cs="Calibri"/>
                <w:color w:val="4F81BD" w:themeColor="accent1"/>
              </w:rPr>
            </w:pPr>
            <w:hyperlink r:id="rId48" w:history="1">
              <w:r w:rsidRPr="003D1D48">
                <w:rPr>
                  <w:rStyle w:val="Hyperlink"/>
                  <w:rFonts w:ascii="Calibri" w:hAnsi="Calibri" w:cs="Calibri"/>
                  <w:color w:val="4F81BD" w:themeColor="accent1"/>
                </w:rPr>
                <w:t>Supporting guidance for Livestock Tracks</w:t>
              </w:r>
            </w:hyperlink>
          </w:p>
        </w:tc>
        <w:tc>
          <w:tcPr>
            <w:tcW w:w="9350" w:type="dxa"/>
          </w:tcPr>
          <w:p w14:paraId="5EC94E49" w14:textId="270328AC" w:rsidR="0074246E" w:rsidRPr="000837D1" w:rsidRDefault="0074246E" w:rsidP="0074246E">
            <w:pPr>
              <w:rPr>
                <w:rFonts w:ascii="Calibri" w:eastAsia="Times New Roman" w:hAnsi="Calibri" w:cs="Calibri"/>
                <w:lang w:eastAsia="en-GB"/>
              </w:rPr>
            </w:pPr>
            <w:r w:rsidRPr="000837D1">
              <w:rPr>
                <w:rFonts w:ascii="Calibri" w:eastAsia="Times New Roman" w:hAnsi="Calibri" w:cs="Calibri"/>
                <w:lang w:eastAsia="en-GB"/>
              </w:rPr>
              <w:t>Minor edits to text throughout the page.</w:t>
            </w:r>
            <w:r w:rsidR="002F613D">
              <w:rPr>
                <w:rFonts w:ascii="Calibri" w:eastAsia="Times New Roman" w:hAnsi="Calibri" w:cs="Calibri"/>
                <w:lang w:eastAsia="en-GB"/>
              </w:rPr>
              <w:t xml:space="preserve"> L</w:t>
            </w:r>
            <w:r w:rsidR="002F613D" w:rsidRPr="000837D1">
              <w:rPr>
                <w:rFonts w:ascii="Calibri" w:eastAsia="Times New Roman" w:hAnsi="Calibri" w:cs="Calibri"/>
                <w:lang w:eastAsia="en-GB"/>
              </w:rPr>
              <w:t xml:space="preserve">inks updated </w:t>
            </w:r>
            <w:r w:rsidR="002F613D">
              <w:rPr>
                <w:rFonts w:ascii="Calibri" w:eastAsia="Times New Roman" w:hAnsi="Calibri" w:cs="Calibri"/>
                <w:lang w:eastAsia="en-GB"/>
              </w:rPr>
              <w:t>and n</w:t>
            </w:r>
            <w:r w:rsidR="002F613D" w:rsidRPr="000837D1">
              <w:rPr>
                <w:rFonts w:ascii="Calibri" w:eastAsia="Times New Roman" w:hAnsi="Calibri" w:cs="Calibri"/>
                <w:lang w:eastAsia="en-GB"/>
              </w:rPr>
              <w:t>ew link</w:t>
            </w:r>
            <w:r w:rsidR="002F613D">
              <w:rPr>
                <w:rFonts w:ascii="Calibri" w:eastAsia="Times New Roman" w:hAnsi="Calibri" w:cs="Calibri"/>
                <w:lang w:eastAsia="en-GB"/>
              </w:rPr>
              <w:t>s</w:t>
            </w:r>
            <w:r w:rsidR="002F613D" w:rsidRPr="000837D1">
              <w:rPr>
                <w:rFonts w:ascii="Calibri" w:eastAsia="Times New Roman" w:hAnsi="Calibri" w:cs="Calibri"/>
                <w:lang w:eastAsia="en-GB"/>
              </w:rPr>
              <w:t xml:space="preserve"> added</w:t>
            </w:r>
            <w:r w:rsidR="002F613D">
              <w:rPr>
                <w:rFonts w:ascii="Calibri" w:eastAsia="Times New Roman" w:hAnsi="Calibri" w:cs="Calibri"/>
                <w:lang w:eastAsia="en-GB"/>
              </w:rPr>
              <w:t>.</w:t>
            </w:r>
          </w:p>
          <w:p w14:paraId="3930E625" w14:textId="77777777" w:rsidR="0074246E" w:rsidRPr="004C0B14" w:rsidRDefault="0074246E" w:rsidP="0074246E">
            <w:pPr>
              <w:rPr>
                <w:rFonts w:ascii="Calibri" w:eastAsia="Times New Roman" w:hAnsi="Calibri" w:cs="Calibri"/>
                <w:sz w:val="16"/>
                <w:szCs w:val="16"/>
                <w:lang w:eastAsia="en-GB"/>
              </w:rPr>
            </w:pPr>
          </w:p>
          <w:p w14:paraId="34A0843F" w14:textId="5AF1B936" w:rsidR="0074246E" w:rsidRPr="000837D1" w:rsidRDefault="0074246E" w:rsidP="0074246E">
            <w:pPr>
              <w:rPr>
                <w:rFonts w:ascii="Calibri" w:eastAsia="Times New Roman" w:hAnsi="Calibri" w:cs="Calibri"/>
                <w:lang w:eastAsia="en-GB"/>
              </w:rPr>
            </w:pPr>
            <w:r w:rsidRPr="004C0B14">
              <w:rPr>
                <w:rFonts w:ascii="Calibri" w:eastAsia="Times New Roman" w:hAnsi="Calibri" w:cs="Calibri"/>
                <w:b/>
                <w:bCs/>
                <w:lang w:eastAsia="en-GB"/>
              </w:rPr>
              <w:t>What needs to be done</w:t>
            </w:r>
            <w:r w:rsidRPr="000837D1">
              <w:rPr>
                <w:rFonts w:ascii="Calibri" w:eastAsia="Times New Roman" w:hAnsi="Calibri" w:cs="Calibri"/>
                <w:lang w:eastAsia="en-GB"/>
              </w:rPr>
              <w:t>:</w:t>
            </w:r>
            <w:r w:rsidR="00616982">
              <w:rPr>
                <w:rFonts w:ascii="Calibri" w:eastAsia="Times New Roman" w:hAnsi="Calibri" w:cs="Calibri"/>
                <w:lang w:eastAsia="en-GB"/>
              </w:rPr>
              <w:t xml:space="preserve"> </w:t>
            </w:r>
            <w:r w:rsidRPr="000837D1">
              <w:rPr>
                <w:rFonts w:ascii="Calibri" w:eastAsia="Times New Roman" w:hAnsi="Calibri" w:cs="Calibri"/>
                <w:lang w:eastAsia="en-GB"/>
              </w:rPr>
              <w:t>You must complete a Diffuse Pollution Risk Assessment for the farm and a Diffuse Pollution Steading Assessment.</w:t>
            </w:r>
          </w:p>
          <w:p w14:paraId="5F4A389E" w14:textId="00CCF65F" w:rsidR="0074246E" w:rsidRPr="000837D1" w:rsidRDefault="0074246E" w:rsidP="00616982">
            <w:pPr>
              <w:rPr>
                <w:rFonts w:ascii="Calibri" w:eastAsia="Times New Roman" w:hAnsi="Calibri" w:cs="Calibri"/>
                <w:lang w:eastAsia="en-GB"/>
              </w:rPr>
            </w:pPr>
            <w:r w:rsidRPr="000837D1">
              <w:rPr>
                <w:rFonts w:ascii="Calibri" w:eastAsia="Times New Roman" w:hAnsi="Calibri" w:cs="Calibri"/>
                <w:lang w:eastAsia="en-GB"/>
              </w:rPr>
              <w:lastRenderedPageBreak/>
              <w:t>Text added</w:t>
            </w:r>
            <w:r w:rsidR="004C0B14">
              <w:rPr>
                <w:rFonts w:ascii="Calibri" w:eastAsia="Times New Roman" w:hAnsi="Calibri" w:cs="Calibri"/>
                <w:lang w:eastAsia="en-GB"/>
              </w:rPr>
              <w:t xml:space="preserve"> related to </w:t>
            </w:r>
            <w:r w:rsidRPr="000837D1">
              <w:rPr>
                <w:rFonts w:ascii="Calibri" w:eastAsia="Times New Roman" w:hAnsi="Calibri" w:cs="Calibri"/>
                <w:lang w:eastAsia="en-GB"/>
              </w:rPr>
              <w:t>Permitted Development</w:t>
            </w:r>
            <w:r w:rsidR="002F613D">
              <w:rPr>
                <w:rFonts w:ascii="Calibri" w:eastAsia="Times New Roman" w:hAnsi="Calibri" w:cs="Calibri"/>
                <w:lang w:eastAsia="en-GB"/>
              </w:rPr>
              <w:t xml:space="preserve">, </w:t>
            </w:r>
            <w:r w:rsidR="004C0B14">
              <w:rPr>
                <w:rFonts w:ascii="Calibri" w:eastAsia="Times New Roman" w:hAnsi="Calibri" w:cs="Calibri"/>
                <w:lang w:eastAsia="en-GB"/>
              </w:rPr>
              <w:t xml:space="preserve">notifying the </w:t>
            </w:r>
            <w:r w:rsidRPr="000837D1">
              <w:rPr>
                <w:rFonts w:ascii="Calibri" w:eastAsia="Times New Roman" w:hAnsi="Calibri" w:cs="Calibri"/>
                <w:lang w:eastAsia="en-GB"/>
              </w:rPr>
              <w:t>local planning authority</w:t>
            </w:r>
            <w:r w:rsidR="002F613D">
              <w:rPr>
                <w:rFonts w:ascii="Calibri" w:eastAsia="Times New Roman" w:hAnsi="Calibri" w:cs="Calibri"/>
                <w:lang w:eastAsia="en-GB"/>
              </w:rPr>
              <w:t xml:space="preserve"> and what is required for the</w:t>
            </w:r>
            <w:r w:rsidRPr="000837D1">
              <w:rPr>
                <w:rFonts w:ascii="Calibri" w:eastAsia="Times New Roman" w:hAnsi="Calibri" w:cs="Calibri"/>
                <w:lang w:eastAsia="en-GB"/>
              </w:rPr>
              <w:t xml:space="preserve"> AECS submission. No work can start without prior approval from the planning authority.</w:t>
            </w:r>
          </w:p>
        </w:tc>
        <w:tc>
          <w:tcPr>
            <w:tcW w:w="2126" w:type="dxa"/>
          </w:tcPr>
          <w:p w14:paraId="3D6AE8E7" w14:textId="33FE37CE" w:rsidR="0074246E" w:rsidRPr="000837D1" w:rsidRDefault="002F6D3A" w:rsidP="0074246E">
            <w:pPr>
              <w:rPr>
                <w:rFonts w:ascii="Calibri" w:eastAsia="Times New Roman" w:hAnsi="Calibri" w:cs="Calibri"/>
                <w:lang w:eastAsia="en-GB"/>
              </w:rPr>
            </w:pPr>
            <w:r w:rsidRPr="009872F4">
              <w:rPr>
                <w:rFonts w:ascii="Calibri" w:eastAsia="Times New Roman" w:hAnsi="Calibri" w:cs="Calibri"/>
                <w:lang w:eastAsia="en-GB"/>
              </w:rPr>
              <w:lastRenderedPageBreak/>
              <w:t>1</w:t>
            </w:r>
            <w:r>
              <w:rPr>
                <w:rFonts w:ascii="Calibri" w:eastAsia="Times New Roman" w:hAnsi="Calibri" w:cs="Calibri"/>
                <w:lang w:eastAsia="en-GB"/>
              </w:rPr>
              <w:t>2</w:t>
            </w:r>
            <w:r w:rsidRPr="009872F4">
              <w:rPr>
                <w:rFonts w:ascii="Calibri" w:eastAsia="Times New Roman" w:hAnsi="Calibri" w:cs="Calibri"/>
                <w:lang w:eastAsia="en-GB"/>
              </w:rPr>
              <w:t xml:space="preserve"> Dec</w:t>
            </w:r>
            <w:r>
              <w:rPr>
                <w:rFonts w:ascii="Calibri" w:eastAsia="Times New Roman" w:hAnsi="Calibri" w:cs="Calibri"/>
                <w:lang w:eastAsia="en-GB"/>
              </w:rPr>
              <w:t>ember</w:t>
            </w:r>
            <w:r w:rsidRPr="009872F4">
              <w:rPr>
                <w:rFonts w:ascii="Calibri" w:eastAsia="Times New Roman" w:hAnsi="Calibri" w:cs="Calibri"/>
                <w:lang w:eastAsia="en-GB"/>
              </w:rPr>
              <w:t xml:space="preserve"> 2025</w:t>
            </w:r>
          </w:p>
        </w:tc>
      </w:tr>
      <w:tr w:rsidR="007305D8" w:rsidRPr="000837D1" w14:paraId="00A16DB6" w14:textId="77777777" w:rsidTr="003D1D48">
        <w:trPr>
          <w:trHeight w:val="313"/>
        </w:trPr>
        <w:tc>
          <w:tcPr>
            <w:tcW w:w="2694" w:type="dxa"/>
          </w:tcPr>
          <w:p w14:paraId="693B2368" w14:textId="32C88179" w:rsidR="007305D8" w:rsidRPr="003D1D48" w:rsidRDefault="007305D8" w:rsidP="007305D8">
            <w:pPr>
              <w:rPr>
                <w:rFonts w:ascii="Calibri" w:hAnsi="Calibri" w:cs="Calibri"/>
                <w:color w:val="4F81BD" w:themeColor="accent1"/>
              </w:rPr>
            </w:pPr>
            <w:hyperlink r:id="rId49" w:history="1">
              <w:r w:rsidRPr="003D1D48">
                <w:rPr>
                  <w:rStyle w:val="Hyperlink"/>
                  <w:rFonts w:ascii="Calibri" w:hAnsi="Calibri" w:cs="Calibri"/>
                  <w:color w:val="4F81BD" w:themeColor="accent1"/>
                </w:rPr>
                <w:t>Supporting guidance for Slurry Storage</w:t>
              </w:r>
            </w:hyperlink>
          </w:p>
        </w:tc>
        <w:tc>
          <w:tcPr>
            <w:tcW w:w="9350" w:type="dxa"/>
          </w:tcPr>
          <w:p w14:paraId="1CCA3921" w14:textId="70761AD9" w:rsidR="007305D8" w:rsidRPr="000837D1" w:rsidRDefault="007305D8" w:rsidP="007305D8">
            <w:pPr>
              <w:rPr>
                <w:rFonts w:ascii="Calibri" w:eastAsia="Times New Roman" w:hAnsi="Calibri" w:cs="Calibri"/>
                <w:lang w:eastAsia="en-GB"/>
              </w:rPr>
            </w:pPr>
            <w:r w:rsidRPr="004C0B14">
              <w:rPr>
                <w:rFonts w:ascii="Calibri" w:eastAsia="Times New Roman" w:hAnsi="Calibri" w:cs="Calibri"/>
                <w:b/>
                <w:bCs/>
                <w:lang w:eastAsia="en-GB"/>
              </w:rPr>
              <w:t>Fund Update</w:t>
            </w:r>
            <w:r w:rsidRPr="000837D1">
              <w:rPr>
                <w:rFonts w:ascii="Calibri" w:eastAsia="Times New Roman" w:hAnsi="Calibri" w:cs="Calibri"/>
                <w:lang w:eastAsia="en-GB"/>
              </w:rPr>
              <w:t>:</w:t>
            </w:r>
            <w:r>
              <w:rPr>
                <w:rFonts w:ascii="Calibri" w:eastAsia="Times New Roman" w:hAnsi="Calibri" w:cs="Calibri"/>
                <w:lang w:eastAsia="en-GB"/>
              </w:rPr>
              <w:t xml:space="preserve"> </w:t>
            </w:r>
            <w:r w:rsidRPr="000837D1">
              <w:rPr>
                <w:rFonts w:ascii="Calibri" w:eastAsia="Times New Roman" w:hAnsi="Calibri" w:cs="Calibri"/>
                <w:lang w:eastAsia="en-GB"/>
              </w:rPr>
              <w:t xml:space="preserve">Slurry Storage is not opening for applications in 2026. </w:t>
            </w:r>
          </w:p>
        </w:tc>
        <w:tc>
          <w:tcPr>
            <w:tcW w:w="2126" w:type="dxa"/>
          </w:tcPr>
          <w:p w14:paraId="14FE737E" w14:textId="0298197F" w:rsidR="007305D8" w:rsidRPr="000837D1" w:rsidRDefault="002F6D3A" w:rsidP="007305D8">
            <w:pPr>
              <w:rPr>
                <w:rFonts w:ascii="Calibri" w:eastAsia="Times New Roman" w:hAnsi="Calibri" w:cs="Calibri"/>
                <w:lang w:eastAsia="en-GB"/>
              </w:rPr>
            </w:pPr>
            <w:r w:rsidRPr="009872F4">
              <w:rPr>
                <w:rFonts w:ascii="Calibri" w:eastAsia="Times New Roman" w:hAnsi="Calibri" w:cs="Calibri"/>
                <w:lang w:eastAsia="en-GB"/>
              </w:rPr>
              <w:t>1</w:t>
            </w:r>
            <w:r>
              <w:rPr>
                <w:rFonts w:ascii="Calibri" w:eastAsia="Times New Roman" w:hAnsi="Calibri" w:cs="Calibri"/>
                <w:lang w:eastAsia="en-GB"/>
              </w:rPr>
              <w:t>2</w:t>
            </w:r>
            <w:r w:rsidRPr="009872F4">
              <w:rPr>
                <w:rFonts w:ascii="Calibri" w:eastAsia="Times New Roman" w:hAnsi="Calibri" w:cs="Calibri"/>
                <w:lang w:eastAsia="en-GB"/>
              </w:rPr>
              <w:t xml:space="preserve"> Dec</w:t>
            </w:r>
            <w:r>
              <w:rPr>
                <w:rFonts w:ascii="Calibri" w:eastAsia="Times New Roman" w:hAnsi="Calibri" w:cs="Calibri"/>
                <w:lang w:eastAsia="en-GB"/>
              </w:rPr>
              <w:t>ember</w:t>
            </w:r>
            <w:r w:rsidRPr="009872F4">
              <w:rPr>
                <w:rFonts w:ascii="Calibri" w:eastAsia="Times New Roman" w:hAnsi="Calibri" w:cs="Calibri"/>
                <w:lang w:eastAsia="en-GB"/>
              </w:rPr>
              <w:t xml:space="preserve"> 2025</w:t>
            </w:r>
          </w:p>
        </w:tc>
      </w:tr>
      <w:tr w:rsidR="007305D8" w:rsidRPr="000837D1" w14:paraId="48500316" w14:textId="77777777" w:rsidTr="003D1D48">
        <w:trPr>
          <w:trHeight w:val="313"/>
        </w:trPr>
        <w:tc>
          <w:tcPr>
            <w:tcW w:w="2694" w:type="dxa"/>
          </w:tcPr>
          <w:p w14:paraId="424A3023" w14:textId="28B79360" w:rsidR="007305D8" w:rsidRPr="003D1D48" w:rsidRDefault="007305D8" w:rsidP="007305D8">
            <w:pPr>
              <w:rPr>
                <w:rFonts w:ascii="Calibri" w:hAnsi="Calibri" w:cs="Calibri"/>
                <w:color w:val="4F81BD" w:themeColor="accent1"/>
              </w:rPr>
            </w:pPr>
            <w:hyperlink r:id="rId50" w:history="1">
              <w:r w:rsidRPr="003D1D48">
                <w:rPr>
                  <w:rStyle w:val="Hyperlink"/>
                  <w:rFonts w:ascii="Calibri" w:hAnsi="Calibri" w:cs="Calibri"/>
                  <w:color w:val="4F81BD" w:themeColor="accent1"/>
                </w:rPr>
                <w:t>Supporting guidance for Muirburn and Heather Cutting</w:t>
              </w:r>
            </w:hyperlink>
          </w:p>
        </w:tc>
        <w:tc>
          <w:tcPr>
            <w:tcW w:w="9350" w:type="dxa"/>
          </w:tcPr>
          <w:p w14:paraId="61702742" w14:textId="2CE47FB1" w:rsidR="007305D8" w:rsidRPr="000837D1" w:rsidRDefault="007305D8" w:rsidP="007305D8">
            <w:pPr>
              <w:rPr>
                <w:rFonts w:ascii="Calibri" w:eastAsia="Times New Roman" w:hAnsi="Calibri" w:cs="Calibri"/>
                <w:lang w:eastAsia="en-GB"/>
              </w:rPr>
            </w:pPr>
            <w:r w:rsidRPr="000837D1">
              <w:rPr>
                <w:rFonts w:ascii="Calibri" w:eastAsia="Times New Roman" w:hAnsi="Calibri" w:cs="Calibri"/>
                <w:lang w:eastAsia="en-GB"/>
              </w:rPr>
              <w:t xml:space="preserve">From Autumn 2026, a muirburn licence </w:t>
            </w:r>
            <w:r>
              <w:rPr>
                <w:rFonts w:ascii="Calibri" w:eastAsia="Times New Roman" w:hAnsi="Calibri" w:cs="Calibri"/>
                <w:lang w:eastAsia="en-GB"/>
              </w:rPr>
              <w:t xml:space="preserve">must be obtained and the </w:t>
            </w:r>
            <w:r w:rsidRPr="000837D1">
              <w:rPr>
                <w:rFonts w:ascii="Calibri" w:eastAsia="Times New Roman" w:hAnsi="Calibri" w:cs="Calibri"/>
                <w:lang w:eastAsia="en-GB"/>
              </w:rPr>
              <w:t xml:space="preserve">approved training course </w:t>
            </w:r>
            <w:r>
              <w:rPr>
                <w:rFonts w:ascii="Calibri" w:eastAsia="Times New Roman" w:hAnsi="Calibri" w:cs="Calibri"/>
                <w:lang w:eastAsia="en-GB"/>
              </w:rPr>
              <w:t xml:space="preserve">completed </w:t>
            </w:r>
            <w:r w:rsidRPr="000837D1">
              <w:rPr>
                <w:rFonts w:ascii="Calibri" w:eastAsia="Times New Roman" w:hAnsi="Calibri" w:cs="Calibri"/>
                <w:lang w:eastAsia="en-GB"/>
              </w:rPr>
              <w:t xml:space="preserve">before you undertake any muirburn. Further information </w:t>
            </w:r>
            <w:r>
              <w:rPr>
                <w:rFonts w:ascii="Calibri" w:eastAsia="Times New Roman" w:hAnsi="Calibri" w:cs="Calibri"/>
                <w:lang w:eastAsia="en-GB"/>
              </w:rPr>
              <w:t xml:space="preserve">and links to the </w:t>
            </w:r>
            <w:r w:rsidRPr="000837D1">
              <w:rPr>
                <w:rFonts w:ascii="Calibri" w:eastAsia="Times New Roman" w:hAnsi="Calibri" w:cs="Calibri"/>
                <w:lang w:eastAsia="en-GB"/>
              </w:rPr>
              <w:t>NatureScot website.</w:t>
            </w:r>
          </w:p>
          <w:p w14:paraId="2622566F" w14:textId="77777777" w:rsidR="007305D8" w:rsidRPr="004C0B14" w:rsidRDefault="007305D8" w:rsidP="007305D8">
            <w:pPr>
              <w:rPr>
                <w:rFonts w:ascii="Calibri" w:eastAsia="Times New Roman" w:hAnsi="Calibri" w:cs="Calibri"/>
                <w:sz w:val="16"/>
                <w:szCs w:val="16"/>
                <w:lang w:eastAsia="en-GB"/>
              </w:rPr>
            </w:pPr>
          </w:p>
          <w:p w14:paraId="6E5A4556" w14:textId="5287AC15" w:rsidR="007305D8" w:rsidRPr="000837D1" w:rsidRDefault="007305D8" w:rsidP="007305D8">
            <w:pPr>
              <w:rPr>
                <w:rFonts w:ascii="Calibri" w:eastAsia="Times New Roman" w:hAnsi="Calibri" w:cs="Calibri"/>
                <w:lang w:eastAsia="en-GB"/>
              </w:rPr>
            </w:pPr>
            <w:r>
              <w:rPr>
                <w:rFonts w:ascii="Calibri" w:eastAsia="Times New Roman" w:hAnsi="Calibri" w:cs="Calibri"/>
                <w:lang w:eastAsia="en-GB"/>
              </w:rPr>
              <w:t>T</w:t>
            </w:r>
            <w:r w:rsidRPr="000837D1">
              <w:rPr>
                <w:rFonts w:ascii="Calibri" w:eastAsia="Times New Roman" w:hAnsi="Calibri" w:cs="Calibri"/>
                <w:lang w:eastAsia="en-GB"/>
              </w:rPr>
              <w:t>he depth at which peat can be burn</w:t>
            </w:r>
            <w:r>
              <w:rPr>
                <w:rFonts w:ascii="Calibri" w:eastAsia="Times New Roman" w:hAnsi="Calibri" w:cs="Calibri"/>
                <w:lang w:eastAsia="en-GB"/>
              </w:rPr>
              <w:t>ed</w:t>
            </w:r>
            <w:r w:rsidRPr="000837D1">
              <w:rPr>
                <w:rFonts w:ascii="Calibri" w:eastAsia="Times New Roman" w:hAnsi="Calibri" w:cs="Calibri"/>
                <w:lang w:eastAsia="en-GB"/>
              </w:rPr>
              <w:t xml:space="preserve"> has changed from peat with a depth greater than </w:t>
            </w:r>
            <w:proofErr w:type="spellStart"/>
            <w:r w:rsidRPr="000837D1">
              <w:rPr>
                <w:rFonts w:ascii="Calibri" w:eastAsia="Times New Roman" w:hAnsi="Calibri" w:cs="Calibri"/>
                <w:lang w:eastAsia="en-GB"/>
              </w:rPr>
              <w:t>50cm</w:t>
            </w:r>
            <w:proofErr w:type="spellEnd"/>
            <w:r w:rsidRPr="000837D1">
              <w:rPr>
                <w:rFonts w:ascii="Calibri" w:eastAsia="Times New Roman" w:hAnsi="Calibri" w:cs="Calibri"/>
                <w:lang w:eastAsia="en-GB"/>
              </w:rPr>
              <w:t xml:space="preserve"> to peat with a depth greater than </w:t>
            </w:r>
            <w:proofErr w:type="spellStart"/>
            <w:r w:rsidRPr="000837D1">
              <w:rPr>
                <w:rFonts w:ascii="Calibri" w:eastAsia="Times New Roman" w:hAnsi="Calibri" w:cs="Calibri"/>
                <w:lang w:eastAsia="en-GB"/>
              </w:rPr>
              <w:t>40cm</w:t>
            </w:r>
            <w:proofErr w:type="spellEnd"/>
            <w:r w:rsidRPr="000837D1">
              <w:rPr>
                <w:rFonts w:ascii="Calibri" w:eastAsia="Times New Roman" w:hAnsi="Calibri" w:cs="Calibri"/>
                <w:lang w:eastAsia="en-GB"/>
              </w:rPr>
              <w:t>.</w:t>
            </w:r>
          </w:p>
          <w:p w14:paraId="33258ACE" w14:textId="7C63CD90" w:rsidR="007305D8" w:rsidRPr="000837D1" w:rsidRDefault="007305D8" w:rsidP="007305D8">
            <w:pPr>
              <w:rPr>
                <w:rFonts w:ascii="Calibri" w:eastAsia="Times New Roman" w:hAnsi="Calibri" w:cs="Calibri"/>
                <w:lang w:eastAsia="en-GB"/>
              </w:rPr>
            </w:pPr>
          </w:p>
        </w:tc>
        <w:tc>
          <w:tcPr>
            <w:tcW w:w="2126" w:type="dxa"/>
          </w:tcPr>
          <w:p w14:paraId="424ABD61" w14:textId="264B08D7" w:rsidR="007305D8" w:rsidRPr="000837D1" w:rsidRDefault="002F6D3A" w:rsidP="007305D8">
            <w:pPr>
              <w:rPr>
                <w:rFonts w:ascii="Calibri" w:eastAsia="Times New Roman" w:hAnsi="Calibri" w:cs="Calibri"/>
                <w:lang w:eastAsia="en-GB"/>
              </w:rPr>
            </w:pPr>
            <w:r w:rsidRPr="009872F4">
              <w:rPr>
                <w:rFonts w:ascii="Calibri" w:eastAsia="Times New Roman" w:hAnsi="Calibri" w:cs="Calibri"/>
                <w:lang w:eastAsia="en-GB"/>
              </w:rPr>
              <w:t>1</w:t>
            </w:r>
            <w:r>
              <w:rPr>
                <w:rFonts w:ascii="Calibri" w:eastAsia="Times New Roman" w:hAnsi="Calibri" w:cs="Calibri"/>
                <w:lang w:eastAsia="en-GB"/>
              </w:rPr>
              <w:t>2</w:t>
            </w:r>
            <w:r w:rsidRPr="009872F4">
              <w:rPr>
                <w:rFonts w:ascii="Calibri" w:eastAsia="Times New Roman" w:hAnsi="Calibri" w:cs="Calibri"/>
                <w:lang w:eastAsia="en-GB"/>
              </w:rPr>
              <w:t xml:space="preserve"> Dec</w:t>
            </w:r>
            <w:r>
              <w:rPr>
                <w:rFonts w:ascii="Calibri" w:eastAsia="Times New Roman" w:hAnsi="Calibri" w:cs="Calibri"/>
                <w:lang w:eastAsia="en-GB"/>
              </w:rPr>
              <w:t>ember</w:t>
            </w:r>
            <w:r w:rsidRPr="009872F4">
              <w:rPr>
                <w:rFonts w:ascii="Calibri" w:eastAsia="Times New Roman" w:hAnsi="Calibri" w:cs="Calibri"/>
                <w:lang w:eastAsia="en-GB"/>
              </w:rPr>
              <w:t xml:space="preserve"> 2025</w:t>
            </w:r>
          </w:p>
        </w:tc>
      </w:tr>
      <w:tr w:rsidR="007305D8" w:rsidRPr="000837D1" w14:paraId="0AE2485A" w14:textId="77777777" w:rsidTr="003D1D48">
        <w:trPr>
          <w:trHeight w:val="313"/>
        </w:trPr>
        <w:tc>
          <w:tcPr>
            <w:tcW w:w="2694" w:type="dxa"/>
          </w:tcPr>
          <w:p w14:paraId="2FA542BF" w14:textId="074A57DD" w:rsidR="007305D8" w:rsidRPr="003D1D48" w:rsidRDefault="007305D8" w:rsidP="007305D8">
            <w:pPr>
              <w:rPr>
                <w:rFonts w:ascii="Calibri" w:hAnsi="Calibri" w:cs="Calibri"/>
                <w:color w:val="4F81BD" w:themeColor="accent1"/>
              </w:rPr>
            </w:pPr>
            <w:hyperlink r:id="rId51" w:history="1">
              <w:r w:rsidRPr="003D1D48">
                <w:rPr>
                  <w:rStyle w:val="Hyperlink"/>
                  <w:rFonts w:ascii="Calibri" w:hAnsi="Calibri" w:cs="Calibri"/>
                  <w:color w:val="4F81BD" w:themeColor="accent1"/>
                </w:rPr>
                <w:t>Supporting guidance for Control of Invasive Non-native Plant Species – Follow-up Monitoring and Treatment</w:t>
              </w:r>
            </w:hyperlink>
          </w:p>
        </w:tc>
        <w:tc>
          <w:tcPr>
            <w:tcW w:w="9350" w:type="dxa"/>
          </w:tcPr>
          <w:p w14:paraId="0B07D69D" w14:textId="3710B2CB" w:rsidR="007305D8" w:rsidRPr="000837D1" w:rsidRDefault="007305D8" w:rsidP="007305D8">
            <w:pPr>
              <w:rPr>
                <w:rFonts w:ascii="Calibri" w:eastAsia="Times New Roman" w:hAnsi="Calibri" w:cs="Calibri"/>
                <w:lang w:eastAsia="en-GB"/>
              </w:rPr>
            </w:pPr>
            <w:r w:rsidRPr="000837D1">
              <w:rPr>
                <w:rFonts w:ascii="Calibri" w:eastAsia="Times New Roman" w:hAnsi="Calibri" w:cs="Calibri"/>
                <w:lang w:eastAsia="en-GB"/>
              </w:rPr>
              <w:t>American skunk cabbage added as a target species throughout page.</w:t>
            </w:r>
          </w:p>
          <w:p w14:paraId="08DC3EFC" w14:textId="77777777" w:rsidR="007305D8" w:rsidRPr="004C0B14" w:rsidRDefault="007305D8" w:rsidP="007305D8">
            <w:pPr>
              <w:rPr>
                <w:rFonts w:ascii="Calibri" w:eastAsia="Times New Roman" w:hAnsi="Calibri" w:cs="Calibri"/>
                <w:sz w:val="16"/>
                <w:szCs w:val="16"/>
                <w:lang w:eastAsia="en-GB"/>
              </w:rPr>
            </w:pPr>
          </w:p>
          <w:p w14:paraId="4E7B019D" w14:textId="3A62041B" w:rsidR="007305D8" w:rsidRPr="000837D1" w:rsidRDefault="007305D8" w:rsidP="007305D8">
            <w:pPr>
              <w:rPr>
                <w:rFonts w:ascii="Calibri" w:eastAsia="Times New Roman" w:hAnsi="Calibri" w:cs="Calibri"/>
                <w:lang w:eastAsia="en-GB"/>
              </w:rPr>
            </w:pPr>
            <w:r>
              <w:rPr>
                <w:rFonts w:ascii="Calibri" w:eastAsia="Times New Roman" w:hAnsi="Calibri" w:cs="Calibri"/>
                <w:lang w:eastAsia="en-GB"/>
              </w:rPr>
              <w:t>Additional information and links to guidance added to help i</w:t>
            </w:r>
            <w:r w:rsidRPr="000837D1">
              <w:rPr>
                <w:rFonts w:ascii="Calibri" w:eastAsia="Times New Roman" w:hAnsi="Calibri" w:cs="Calibri"/>
                <w:lang w:eastAsia="en-GB"/>
              </w:rPr>
              <w:t>dentify invasive non-native plant</w:t>
            </w:r>
            <w:r>
              <w:rPr>
                <w:rFonts w:ascii="Calibri" w:eastAsia="Times New Roman" w:hAnsi="Calibri" w:cs="Calibri"/>
                <w:lang w:eastAsia="en-GB"/>
              </w:rPr>
              <w:t xml:space="preserve"> species.</w:t>
            </w:r>
          </w:p>
          <w:p w14:paraId="70C2694E" w14:textId="77777777" w:rsidR="007305D8" w:rsidRPr="004C0B14" w:rsidRDefault="007305D8" w:rsidP="007305D8">
            <w:pPr>
              <w:rPr>
                <w:rFonts w:ascii="Calibri" w:eastAsia="Times New Roman" w:hAnsi="Calibri" w:cs="Calibri"/>
                <w:sz w:val="16"/>
                <w:szCs w:val="16"/>
                <w:lang w:eastAsia="en-GB"/>
              </w:rPr>
            </w:pPr>
          </w:p>
          <w:p w14:paraId="342F1A9E" w14:textId="01AB5AB0" w:rsidR="007305D8" w:rsidRPr="000837D1" w:rsidRDefault="007305D8" w:rsidP="007305D8">
            <w:pPr>
              <w:rPr>
                <w:rFonts w:ascii="Calibri" w:eastAsia="Times New Roman" w:hAnsi="Calibri" w:cs="Calibri"/>
                <w:lang w:eastAsia="en-GB"/>
              </w:rPr>
            </w:pPr>
            <w:r w:rsidRPr="00616982">
              <w:rPr>
                <w:rFonts w:ascii="Calibri" w:eastAsia="Times New Roman" w:hAnsi="Calibri" w:cs="Calibri"/>
                <w:b/>
                <w:bCs/>
                <w:lang w:eastAsia="en-GB"/>
              </w:rPr>
              <w:t>Aims of management</w:t>
            </w:r>
            <w:r w:rsidRPr="000837D1">
              <w:rPr>
                <w:rFonts w:ascii="Calibri" w:eastAsia="Times New Roman" w:hAnsi="Calibri" w:cs="Calibri"/>
                <w:lang w:eastAsia="en-GB"/>
              </w:rPr>
              <w:t>:</w:t>
            </w:r>
            <w:r>
              <w:rPr>
                <w:rFonts w:ascii="Calibri" w:eastAsia="Times New Roman" w:hAnsi="Calibri" w:cs="Calibri"/>
                <w:lang w:eastAsia="en-GB"/>
              </w:rPr>
              <w:t xml:space="preserve"> </w:t>
            </w:r>
            <w:r w:rsidRPr="000837D1">
              <w:rPr>
                <w:rFonts w:ascii="Calibri" w:eastAsia="Times New Roman" w:hAnsi="Calibri" w:cs="Calibri"/>
                <w:lang w:eastAsia="en-GB"/>
              </w:rPr>
              <w:t>Text added</w:t>
            </w:r>
            <w:r>
              <w:rPr>
                <w:rFonts w:ascii="Calibri" w:eastAsia="Times New Roman" w:hAnsi="Calibri" w:cs="Calibri"/>
                <w:lang w:eastAsia="en-GB"/>
              </w:rPr>
              <w:t xml:space="preserve"> related to </w:t>
            </w:r>
            <w:r w:rsidRPr="000837D1">
              <w:rPr>
                <w:rFonts w:ascii="Calibri" w:eastAsia="Times New Roman" w:hAnsi="Calibri" w:cs="Calibri"/>
                <w:lang w:eastAsia="en-GB"/>
              </w:rPr>
              <w:t>American skunk cabbage</w:t>
            </w:r>
            <w:r>
              <w:rPr>
                <w:rFonts w:ascii="Calibri" w:eastAsia="Times New Roman" w:hAnsi="Calibri" w:cs="Calibri"/>
                <w:lang w:eastAsia="en-GB"/>
              </w:rPr>
              <w:t>, including t</w:t>
            </w:r>
            <w:r w:rsidRPr="000837D1">
              <w:rPr>
                <w:rFonts w:ascii="Calibri" w:eastAsia="Times New Roman" w:hAnsi="Calibri" w:cs="Calibri"/>
                <w:lang w:eastAsia="en-GB"/>
              </w:rPr>
              <w:t xml:space="preserve">imings of treatment  </w:t>
            </w:r>
          </w:p>
          <w:p w14:paraId="60E82F19" w14:textId="77777777" w:rsidR="007305D8" w:rsidRPr="000837D1" w:rsidRDefault="007305D8" w:rsidP="007305D8">
            <w:pPr>
              <w:rPr>
                <w:rFonts w:ascii="Calibri" w:eastAsia="Times New Roman" w:hAnsi="Calibri" w:cs="Calibri"/>
                <w:lang w:eastAsia="en-GB"/>
              </w:rPr>
            </w:pPr>
          </w:p>
          <w:p w14:paraId="190519FE" w14:textId="77777777" w:rsidR="007305D8" w:rsidRDefault="007305D8" w:rsidP="007305D8">
            <w:pPr>
              <w:rPr>
                <w:rFonts w:ascii="Calibri" w:eastAsia="Times New Roman" w:hAnsi="Calibri" w:cs="Calibri"/>
                <w:lang w:eastAsia="en-GB"/>
              </w:rPr>
            </w:pPr>
            <w:r w:rsidRPr="004C0B14">
              <w:rPr>
                <w:rFonts w:ascii="Calibri" w:eastAsia="Times New Roman" w:hAnsi="Calibri" w:cs="Calibri"/>
                <w:b/>
                <w:bCs/>
                <w:lang w:eastAsia="en-GB"/>
              </w:rPr>
              <w:t>Do you require consent</w:t>
            </w:r>
            <w:r>
              <w:rPr>
                <w:rFonts w:ascii="Calibri" w:eastAsia="Times New Roman" w:hAnsi="Calibri" w:cs="Calibri"/>
                <w:lang w:eastAsia="en-GB"/>
              </w:rPr>
              <w:t xml:space="preserve">? Information added related to </w:t>
            </w:r>
            <w:r w:rsidRPr="000837D1">
              <w:rPr>
                <w:rFonts w:ascii="Calibri" w:eastAsia="Times New Roman" w:hAnsi="Calibri" w:cs="Calibri"/>
                <w:lang w:eastAsia="en-GB"/>
              </w:rPr>
              <w:t>SEPA's General Binding Rule 23(g)</w:t>
            </w:r>
            <w:r>
              <w:rPr>
                <w:rFonts w:ascii="Calibri" w:eastAsia="Times New Roman" w:hAnsi="Calibri" w:cs="Calibri"/>
                <w:lang w:eastAsia="en-GB"/>
              </w:rPr>
              <w:t xml:space="preserve">, NatureScot and </w:t>
            </w:r>
            <w:r w:rsidRPr="000837D1">
              <w:rPr>
                <w:rFonts w:ascii="Calibri" w:eastAsia="Times New Roman" w:hAnsi="Calibri" w:cs="Calibri"/>
                <w:lang w:eastAsia="en-GB"/>
              </w:rPr>
              <w:t>Scottish Water</w:t>
            </w:r>
            <w:r>
              <w:rPr>
                <w:rFonts w:ascii="Calibri" w:eastAsia="Times New Roman" w:hAnsi="Calibri" w:cs="Calibri"/>
                <w:lang w:eastAsia="en-GB"/>
              </w:rPr>
              <w:t xml:space="preserve"> </w:t>
            </w:r>
          </w:p>
          <w:p w14:paraId="07F19219" w14:textId="3E032090" w:rsidR="007305D8" w:rsidRPr="000837D1" w:rsidRDefault="007305D8" w:rsidP="007305D8">
            <w:pPr>
              <w:rPr>
                <w:rFonts w:ascii="Calibri" w:eastAsia="Times New Roman" w:hAnsi="Calibri" w:cs="Calibri"/>
                <w:lang w:eastAsia="en-GB"/>
              </w:rPr>
            </w:pPr>
            <w:r w:rsidRPr="000837D1">
              <w:rPr>
                <w:rFonts w:ascii="Calibri" w:eastAsia="Times New Roman" w:hAnsi="Calibri" w:cs="Calibri"/>
                <w:lang w:eastAsia="en-GB"/>
              </w:rPr>
              <w:t xml:space="preserve">SEPA’s Water Use Supporting Guidance (WAT-SG-18) Control of Plants in or Near to Water </w:t>
            </w:r>
          </w:p>
          <w:p w14:paraId="1ECF9FBE" w14:textId="33F0DD2E" w:rsidR="007305D8" w:rsidRPr="000837D1" w:rsidRDefault="007305D8" w:rsidP="007305D8">
            <w:pPr>
              <w:rPr>
                <w:rFonts w:ascii="Calibri" w:eastAsia="Times New Roman" w:hAnsi="Calibri" w:cs="Calibri"/>
                <w:lang w:eastAsia="en-GB"/>
              </w:rPr>
            </w:pPr>
            <w:r>
              <w:rPr>
                <w:rFonts w:ascii="Calibri" w:eastAsia="Times New Roman" w:hAnsi="Calibri" w:cs="Calibri"/>
                <w:lang w:eastAsia="en-GB"/>
              </w:rPr>
              <w:t xml:space="preserve">Clarification that you must hold a </w:t>
            </w:r>
            <w:proofErr w:type="spellStart"/>
            <w:r w:rsidRPr="000837D1">
              <w:rPr>
                <w:rFonts w:ascii="Calibri" w:eastAsia="Times New Roman" w:hAnsi="Calibri" w:cs="Calibri"/>
                <w:lang w:eastAsia="en-GB"/>
              </w:rPr>
              <w:t>PA6aw</w:t>
            </w:r>
            <w:proofErr w:type="spellEnd"/>
            <w:r w:rsidRPr="000837D1">
              <w:rPr>
                <w:rFonts w:ascii="Calibri" w:eastAsia="Times New Roman" w:hAnsi="Calibri" w:cs="Calibri"/>
                <w:lang w:eastAsia="en-GB"/>
              </w:rPr>
              <w:t xml:space="preserve"> certificate</w:t>
            </w:r>
            <w:r>
              <w:rPr>
                <w:rFonts w:ascii="Calibri" w:eastAsia="Times New Roman" w:hAnsi="Calibri" w:cs="Calibri"/>
                <w:lang w:eastAsia="en-GB"/>
              </w:rPr>
              <w:t xml:space="preserve"> to spray an herbicide near water</w:t>
            </w:r>
            <w:r w:rsidRPr="000837D1">
              <w:rPr>
                <w:rFonts w:ascii="Calibri" w:eastAsia="Times New Roman" w:hAnsi="Calibri" w:cs="Calibri"/>
                <w:lang w:eastAsia="en-GB"/>
              </w:rPr>
              <w:t>.</w:t>
            </w:r>
          </w:p>
          <w:p w14:paraId="17F09801" w14:textId="77777777" w:rsidR="007305D8" w:rsidRPr="000837D1" w:rsidRDefault="007305D8" w:rsidP="007305D8">
            <w:pPr>
              <w:rPr>
                <w:rFonts w:ascii="Calibri" w:eastAsia="Times New Roman" w:hAnsi="Calibri" w:cs="Calibri"/>
                <w:lang w:eastAsia="en-GB"/>
              </w:rPr>
            </w:pPr>
          </w:p>
          <w:p w14:paraId="71FE76BF" w14:textId="1BE858B7" w:rsidR="007305D8" w:rsidRPr="000837D1" w:rsidRDefault="007305D8" w:rsidP="007305D8">
            <w:pPr>
              <w:rPr>
                <w:rFonts w:ascii="Calibri" w:eastAsia="Times New Roman" w:hAnsi="Calibri" w:cs="Calibri"/>
                <w:lang w:eastAsia="en-GB"/>
              </w:rPr>
            </w:pPr>
            <w:r w:rsidRPr="00616982">
              <w:rPr>
                <w:rFonts w:ascii="Calibri" w:eastAsia="Times New Roman" w:hAnsi="Calibri" w:cs="Calibri"/>
                <w:b/>
                <w:bCs/>
                <w:lang w:eastAsia="en-GB"/>
              </w:rPr>
              <w:t>Further Information</w:t>
            </w:r>
            <w:r w:rsidRPr="000837D1">
              <w:rPr>
                <w:rFonts w:ascii="Calibri" w:eastAsia="Times New Roman" w:hAnsi="Calibri" w:cs="Calibri"/>
                <w:lang w:eastAsia="en-GB"/>
              </w:rPr>
              <w:t>:</w:t>
            </w:r>
            <w:r>
              <w:rPr>
                <w:rFonts w:ascii="Calibri" w:eastAsia="Times New Roman" w:hAnsi="Calibri" w:cs="Calibri"/>
                <w:lang w:eastAsia="en-GB"/>
              </w:rPr>
              <w:t xml:space="preserve"> n</w:t>
            </w:r>
            <w:r w:rsidRPr="000837D1">
              <w:rPr>
                <w:rFonts w:ascii="Calibri" w:eastAsia="Times New Roman" w:hAnsi="Calibri" w:cs="Calibri"/>
                <w:lang w:eastAsia="en-GB"/>
              </w:rPr>
              <w:t>ew links added.</w:t>
            </w:r>
          </w:p>
        </w:tc>
        <w:tc>
          <w:tcPr>
            <w:tcW w:w="2126" w:type="dxa"/>
          </w:tcPr>
          <w:p w14:paraId="4A1E63AA" w14:textId="17271EC3" w:rsidR="007305D8" w:rsidRPr="000837D1" w:rsidRDefault="002F6D3A" w:rsidP="007305D8">
            <w:pPr>
              <w:rPr>
                <w:rFonts w:ascii="Calibri" w:eastAsia="Times New Roman" w:hAnsi="Calibri" w:cs="Calibri"/>
                <w:lang w:eastAsia="en-GB"/>
              </w:rPr>
            </w:pPr>
            <w:r w:rsidRPr="009872F4">
              <w:rPr>
                <w:rFonts w:ascii="Calibri" w:eastAsia="Times New Roman" w:hAnsi="Calibri" w:cs="Calibri"/>
                <w:lang w:eastAsia="en-GB"/>
              </w:rPr>
              <w:t>1</w:t>
            </w:r>
            <w:r>
              <w:rPr>
                <w:rFonts w:ascii="Calibri" w:eastAsia="Times New Roman" w:hAnsi="Calibri" w:cs="Calibri"/>
                <w:lang w:eastAsia="en-GB"/>
              </w:rPr>
              <w:t>2</w:t>
            </w:r>
            <w:r w:rsidRPr="009872F4">
              <w:rPr>
                <w:rFonts w:ascii="Calibri" w:eastAsia="Times New Roman" w:hAnsi="Calibri" w:cs="Calibri"/>
                <w:lang w:eastAsia="en-GB"/>
              </w:rPr>
              <w:t xml:space="preserve"> Dec</w:t>
            </w:r>
            <w:r>
              <w:rPr>
                <w:rFonts w:ascii="Calibri" w:eastAsia="Times New Roman" w:hAnsi="Calibri" w:cs="Calibri"/>
                <w:lang w:eastAsia="en-GB"/>
              </w:rPr>
              <w:t>ember</w:t>
            </w:r>
            <w:r w:rsidRPr="009872F4">
              <w:rPr>
                <w:rFonts w:ascii="Calibri" w:eastAsia="Times New Roman" w:hAnsi="Calibri" w:cs="Calibri"/>
                <w:lang w:eastAsia="en-GB"/>
              </w:rPr>
              <w:t xml:space="preserve"> 2025</w:t>
            </w:r>
          </w:p>
        </w:tc>
      </w:tr>
    </w:tbl>
    <w:p w14:paraId="7B8DADC1" w14:textId="77777777" w:rsidR="0057407D" w:rsidRPr="000837D1" w:rsidRDefault="0057407D" w:rsidP="009121F4">
      <w:pPr>
        <w:rPr>
          <w:rFonts w:ascii="Calibri" w:hAnsi="Calibri" w:cs="Calibri"/>
        </w:rPr>
      </w:pPr>
    </w:p>
    <w:sectPr w:rsidR="0057407D" w:rsidRPr="000837D1" w:rsidSect="003D1D48">
      <w:footerReference w:type="default" r:id="rId52"/>
      <w:pgSz w:w="16838" w:h="11906" w:orient="landscape"/>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6D054F9" w14:textId="77777777" w:rsidR="006A3B21" w:rsidRDefault="006A3B21" w:rsidP="00081AEE">
      <w:r>
        <w:separator/>
      </w:r>
    </w:p>
  </w:endnote>
  <w:endnote w:type="continuationSeparator" w:id="0">
    <w:p w14:paraId="5FB68737" w14:textId="77777777" w:rsidR="006A3B21" w:rsidRDefault="006A3B21" w:rsidP="00081AE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6D4E68E" w14:textId="77777777" w:rsidR="00555B99" w:rsidRDefault="00555B99" w:rsidP="00371E4F">
    <w:pPr>
      <w:pStyle w:val="Footer"/>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0FBA5FC" w14:textId="77777777" w:rsidR="006A3B21" w:rsidRDefault="006A3B21" w:rsidP="00081AEE">
      <w:r>
        <w:separator/>
      </w:r>
    </w:p>
  </w:footnote>
  <w:footnote w:type="continuationSeparator" w:id="0">
    <w:p w14:paraId="5549EAA4" w14:textId="77777777" w:rsidR="006A3B21" w:rsidRDefault="006A3B21" w:rsidP="00081AE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E752BD32"/>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6F4E7AEA"/>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C7522E42"/>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F2F66E9A"/>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F8580FF8"/>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AADC6E3C"/>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AEFC8356"/>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879A8492"/>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6586894"/>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9D9262D2"/>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1AB13294"/>
    <w:multiLevelType w:val="hybridMultilevel"/>
    <w:tmpl w:val="3F76F1F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39C502BF"/>
    <w:multiLevelType w:val="hybridMultilevel"/>
    <w:tmpl w:val="00E6C2A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3F600B2B"/>
    <w:multiLevelType w:val="multilevel"/>
    <w:tmpl w:val="6DACD8A6"/>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13" w15:restartNumberingAfterBreak="0">
    <w:nsid w:val="4AE3266E"/>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 w15:restartNumberingAfterBreak="0">
    <w:nsid w:val="5BCA2FDD"/>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15:restartNumberingAfterBreak="0">
    <w:nsid w:val="5F1B4E48"/>
    <w:multiLevelType w:val="multilevel"/>
    <w:tmpl w:val="CD8AB1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5F6747F2"/>
    <w:multiLevelType w:val="hybridMultilevel"/>
    <w:tmpl w:val="1160D084"/>
    <w:lvl w:ilvl="0" w:tplc="0D107C44">
      <w:start w:val="1"/>
      <w:numFmt w:val="bullet"/>
      <w:pStyle w:val="ListBulletStyle"/>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63F15B2B"/>
    <w:multiLevelType w:val="multilevel"/>
    <w:tmpl w:val="08090025"/>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18" w15:restartNumberingAfterBreak="0">
    <w:nsid w:val="64846027"/>
    <w:multiLevelType w:val="hybridMultilevel"/>
    <w:tmpl w:val="0B02B8B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690A6224"/>
    <w:multiLevelType w:val="hybridMultilevel"/>
    <w:tmpl w:val="7182284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69396FC6"/>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1" w15:restartNumberingAfterBreak="0">
    <w:nsid w:val="76B83DDF"/>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2" w15:restartNumberingAfterBreak="0">
    <w:nsid w:val="7FAF3C15"/>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16cid:durableId="1571961753">
    <w:abstractNumId w:val="19"/>
  </w:num>
  <w:num w:numId="2" w16cid:durableId="1664352846">
    <w:abstractNumId w:val="18"/>
  </w:num>
  <w:num w:numId="3" w16cid:durableId="212498723">
    <w:abstractNumId w:val="11"/>
  </w:num>
  <w:num w:numId="4" w16cid:durableId="58093765">
    <w:abstractNumId w:val="22"/>
  </w:num>
  <w:num w:numId="5" w16cid:durableId="1638339210">
    <w:abstractNumId w:val="21"/>
  </w:num>
  <w:num w:numId="6" w16cid:durableId="1701010236">
    <w:abstractNumId w:val="14"/>
  </w:num>
  <w:num w:numId="7" w16cid:durableId="1223254131">
    <w:abstractNumId w:val="20"/>
  </w:num>
  <w:num w:numId="8" w16cid:durableId="733510380">
    <w:abstractNumId w:val="13"/>
  </w:num>
  <w:num w:numId="9" w16cid:durableId="1531800605">
    <w:abstractNumId w:val="12"/>
  </w:num>
  <w:num w:numId="10" w16cid:durableId="289018690">
    <w:abstractNumId w:val="17"/>
  </w:num>
  <w:num w:numId="11" w16cid:durableId="1101873859">
    <w:abstractNumId w:val="16"/>
  </w:num>
  <w:num w:numId="12" w16cid:durableId="637225995">
    <w:abstractNumId w:val="9"/>
  </w:num>
  <w:num w:numId="13" w16cid:durableId="1224609539">
    <w:abstractNumId w:val="8"/>
  </w:num>
  <w:num w:numId="14" w16cid:durableId="321742435">
    <w:abstractNumId w:val="7"/>
  </w:num>
  <w:num w:numId="15" w16cid:durableId="1683165291">
    <w:abstractNumId w:val="6"/>
  </w:num>
  <w:num w:numId="16" w16cid:durableId="1905025138">
    <w:abstractNumId w:val="5"/>
  </w:num>
  <w:num w:numId="17" w16cid:durableId="886255952">
    <w:abstractNumId w:val="4"/>
  </w:num>
  <w:num w:numId="18" w16cid:durableId="1334800459">
    <w:abstractNumId w:val="3"/>
  </w:num>
  <w:num w:numId="19" w16cid:durableId="751853249">
    <w:abstractNumId w:val="2"/>
  </w:num>
  <w:num w:numId="20" w16cid:durableId="834146700">
    <w:abstractNumId w:val="1"/>
  </w:num>
  <w:num w:numId="21" w16cid:durableId="710225574">
    <w:abstractNumId w:val="0"/>
  </w:num>
  <w:num w:numId="22" w16cid:durableId="1427919798">
    <w:abstractNumId w:val="16"/>
  </w:num>
  <w:num w:numId="23" w16cid:durableId="1188056546">
    <w:abstractNumId w:val="16"/>
  </w:num>
  <w:num w:numId="24" w16cid:durableId="634288065">
    <w:abstractNumId w:val="16"/>
  </w:num>
  <w:num w:numId="25" w16cid:durableId="1615205800">
    <w:abstractNumId w:val="16"/>
  </w:num>
  <w:num w:numId="26" w16cid:durableId="744453838">
    <w:abstractNumId w:val="15"/>
  </w:num>
  <w:num w:numId="27" w16cid:durableId="7215776">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4065A"/>
    <w:rsid w:val="00000444"/>
    <w:rsid w:val="0000572B"/>
    <w:rsid w:val="00005888"/>
    <w:rsid w:val="00010301"/>
    <w:rsid w:val="000259A2"/>
    <w:rsid w:val="00026F63"/>
    <w:rsid w:val="000354B2"/>
    <w:rsid w:val="00035FA8"/>
    <w:rsid w:val="0004065A"/>
    <w:rsid w:val="000427D3"/>
    <w:rsid w:val="0005092F"/>
    <w:rsid w:val="00054666"/>
    <w:rsid w:val="000603AC"/>
    <w:rsid w:val="00072689"/>
    <w:rsid w:val="00076E96"/>
    <w:rsid w:val="00077A93"/>
    <w:rsid w:val="00081AEE"/>
    <w:rsid w:val="000837D1"/>
    <w:rsid w:val="00086FAE"/>
    <w:rsid w:val="000921B8"/>
    <w:rsid w:val="000A6B19"/>
    <w:rsid w:val="000B4127"/>
    <w:rsid w:val="000C4F24"/>
    <w:rsid w:val="000C71A9"/>
    <w:rsid w:val="000C7758"/>
    <w:rsid w:val="000E7274"/>
    <w:rsid w:val="000E7E23"/>
    <w:rsid w:val="000F41D6"/>
    <w:rsid w:val="000F6A25"/>
    <w:rsid w:val="0010026C"/>
    <w:rsid w:val="00101F62"/>
    <w:rsid w:val="00103DFB"/>
    <w:rsid w:val="00110A79"/>
    <w:rsid w:val="00113FCC"/>
    <w:rsid w:val="00114AB3"/>
    <w:rsid w:val="001157A6"/>
    <w:rsid w:val="00120311"/>
    <w:rsid w:val="00121D87"/>
    <w:rsid w:val="0012442C"/>
    <w:rsid w:val="00132901"/>
    <w:rsid w:val="00133BE8"/>
    <w:rsid w:val="00137D18"/>
    <w:rsid w:val="00145C6F"/>
    <w:rsid w:val="001512B2"/>
    <w:rsid w:val="001603D1"/>
    <w:rsid w:val="00165C21"/>
    <w:rsid w:val="0016654C"/>
    <w:rsid w:val="001708A5"/>
    <w:rsid w:val="0017245E"/>
    <w:rsid w:val="00180597"/>
    <w:rsid w:val="00183A60"/>
    <w:rsid w:val="0018474D"/>
    <w:rsid w:val="00186E4F"/>
    <w:rsid w:val="00187276"/>
    <w:rsid w:val="00192D22"/>
    <w:rsid w:val="0019448C"/>
    <w:rsid w:val="00194FAA"/>
    <w:rsid w:val="00195206"/>
    <w:rsid w:val="00196BEB"/>
    <w:rsid w:val="001970E6"/>
    <w:rsid w:val="001A6B9E"/>
    <w:rsid w:val="001B4719"/>
    <w:rsid w:val="001C01F9"/>
    <w:rsid w:val="001C2E16"/>
    <w:rsid w:val="001C401E"/>
    <w:rsid w:val="001C53F3"/>
    <w:rsid w:val="001C71C9"/>
    <w:rsid w:val="001D0D7C"/>
    <w:rsid w:val="001D4006"/>
    <w:rsid w:val="001D66FE"/>
    <w:rsid w:val="001E27CD"/>
    <w:rsid w:val="001E64E9"/>
    <w:rsid w:val="001F4CDE"/>
    <w:rsid w:val="00223045"/>
    <w:rsid w:val="00223F89"/>
    <w:rsid w:val="002247AF"/>
    <w:rsid w:val="002270F4"/>
    <w:rsid w:val="00232836"/>
    <w:rsid w:val="00233D56"/>
    <w:rsid w:val="00234547"/>
    <w:rsid w:val="00237B93"/>
    <w:rsid w:val="00241E5A"/>
    <w:rsid w:val="00243C65"/>
    <w:rsid w:val="00251F9F"/>
    <w:rsid w:val="002523C8"/>
    <w:rsid w:val="00255655"/>
    <w:rsid w:val="00257BC9"/>
    <w:rsid w:val="00257CD5"/>
    <w:rsid w:val="002615D6"/>
    <w:rsid w:val="00262576"/>
    <w:rsid w:val="00262A99"/>
    <w:rsid w:val="00267D0F"/>
    <w:rsid w:val="00267EA9"/>
    <w:rsid w:val="002767AE"/>
    <w:rsid w:val="00281AC2"/>
    <w:rsid w:val="00281C4F"/>
    <w:rsid w:val="002907B6"/>
    <w:rsid w:val="0029353A"/>
    <w:rsid w:val="00294ACE"/>
    <w:rsid w:val="00297207"/>
    <w:rsid w:val="002A3D86"/>
    <w:rsid w:val="002A56ED"/>
    <w:rsid w:val="002A5FF6"/>
    <w:rsid w:val="002B206A"/>
    <w:rsid w:val="002B2E73"/>
    <w:rsid w:val="002D337D"/>
    <w:rsid w:val="002E4110"/>
    <w:rsid w:val="002E6532"/>
    <w:rsid w:val="002F0138"/>
    <w:rsid w:val="002F215F"/>
    <w:rsid w:val="002F2B19"/>
    <w:rsid w:val="002F613D"/>
    <w:rsid w:val="002F64F4"/>
    <w:rsid w:val="002F6D3A"/>
    <w:rsid w:val="0030172B"/>
    <w:rsid w:val="00303D7D"/>
    <w:rsid w:val="0030546E"/>
    <w:rsid w:val="003123ED"/>
    <w:rsid w:val="003141C7"/>
    <w:rsid w:val="00316A40"/>
    <w:rsid w:val="00323F84"/>
    <w:rsid w:val="00325DD5"/>
    <w:rsid w:val="0032695F"/>
    <w:rsid w:val="00337FD4"/>
    <w:rsid w:val="0034016D"/>
    <w:rsid w:val="00343EA0"/>
    <w:rsid w:val="00344362"/>
    <w:rsid w:val="00347603"/>
    <w:rsid w:val="003522BE"/>
    <w:rsid w:val="003713BB"/>
    <w:rsid w:val="00371E4F"/>
    <w:rsid w:val="00372FB0"/>
    <w:rsid w:val="003773D6"/>
    <w:rsid w:val="00377930"/>
    <w:rsid w:val="00387716"/>
    <w:rsid w:val="00391451"/>
    <w:rsid w:val="003929E8"/>
    <w:rsid w:val="00392C6B"/>
    <w:rsid w:val="00393C96"/>
    <w:rsid w:val="003A515D"/>
    <w:rsid w:val="003B0B16"/>
    <w:rsid w:val="003B28B7"/>
    <w:rsid w:val="003B4CB2"/>
    <w:rsid w:val="003B7A31"/>
    <w:rsid w:val="003C5B81"/>
    <w:rsid w:val="003D1D48"/>
    <w:rsid w:val="003E18F9"/>
    <w:rsid w:val="00403C25"/>
    <w:rsid w:val="004052BC"/>
    <w:rsid w:val="00406F05"/>
    <w:rsid w:val="004115D3"/>
    <w:rsid w:val="004122E1"/>
    <w:rsid w:val="00413BED"/>
    <w:rsid w:val="00416398"/>
    <w:rsid w:val="00416B1E"/>
    <w:rsid w:val="004226CA"/>
    <w:rsid w:val="004277A2"/>
    <w:rsid w:val="004314B1"/>
    <w:rsid w:val="00473577"/>
    <w:rsid w:val="00477776"/>
    <w:rsid w:val="004828FB"/>
    <w:rsid w:val="004829E3"/>
    <w:rsid w:val="00494D40"/>
    <w:rsid w:val="004B1F91"/>
    <w:rsid w:val="004B2BA1"/>
    <w:rsid w:val="004B4A82"/>
    <w:rsid w:val="004C0B14"/>
    <w:rsid w:val="004D07C0"/>
    <w:rsid w:val="004D30BC"/>
    <w:rsid w:val="004D578A"/>
    <w:rsid w:val="004E0C24"/>
    <w:rsid w:val="004E0C7B"/>
    <w:rsid w:val="004E1285"/>
    <w:rsid w:val="004E1D83"/>
    <w:rsid w:val="004E5A83"/>
    <w:rsid w:val="004E6380"/>
    <w:rsid w:val="004E679E"/>
    <w:rsid w:val="004E748B"/>
    <w:rsid w:val="004F771E"/>
    <w:rsid w:val="005039B5"/>
    <w:rsid w:val="00505D7B"/>
    <w:rsid w:val="00507DA1"/>
    <w:rsid w:val="00515503"/>
    <w:rsid w:val="00525978"/>
    <w:rsid w:val="00530C70"/>
    <w:rsid w:val="005409E6"/>
    <w:rsid w:val="00555B6A"/>
    <w:rsid w:val="00555B99"/>
    <w:rsid w:val="00563022"/>
    <w:rsid w:val="0056662C"/>
    <w:rsid w:val="0057071B"/>
    <w:rsid w:val="0057338E"/>
    <w:rsid w:val="0057407D"/>
    <w:rsid w:val="00575AA5"/>
    <w:rsid w:val="00585273"/>
    <w:rsid w:val="0059486F"/>
    <w:rsid w:val="00595367"/>
    <w:rsid w:val="0059676B"/>
    <w:rsid w:val="00596AE6"/>
    <w:rsid w:val="005A7CB7"/>
    <w:rsid w:val="005B70A1"/>
    <w:rsid w:val="005C5F3B"/>
    <w:rsid w:val="005C7CE8"/>
    <w:rsid w:val="005D062F"/>
    <w:rsid w:val="005D4D71"/>
    <w:rsid w:val="005E66CF"/>
    <w:rsid w:val="005F0015"/>
    <w:rsid w:val="005F15E8"/>
    <w:rsid w:val="005F17BD"/>
    <w:rsid w:val="005F519A"/>
    <w:rsid w:val="006026C7"/>
    <w:rsid w:val="00607CDA"/>
    <w:rsid w:val="00610755"/>
    <w:rsid w:val="00612672"/>
    <w:rsid w:val="00613D52"/>
    <w:rsid w:val="006140D5"/>
    <w:rsid w:val="00616982"/>
    <w:rsid w:val="0062193B"/>
    <w:rsid w:val="00630D1E"/>
    <w:rsid w:val="00641434"/>
    <w:rsid w:val="00642A58"/>
    <w:rsid w:val="006472AD"/>
    <w:rsid w:val="006526DD"/>
    <w:rsid w:val="006546C0"/>
    <w:rsid w:val="00655E57"/>
    <w:rsid w:val="006560F0"/>
    <w:rsid w:val="00657219"/>
    <w:rsid w:val="0066116B"/>
    <w:rsid w:val="00661D9E"/>
    <w:rsid w:val="00670598"/>
    <w:rsid w:val="00673285"/>
    <w:rsid w:val="00675CEE"/>
    <w:rsid w:val="00676795"/>
    <w:rsid w:val="00686FAA"/>
    <w:rsid w:val="00691646"/>
    <w:rsid w:val="006A0552"/>
    <w:rsid w:val="006A1E3B"/>
    <w:rsid w:val="006A3B21"/>
    <w:rsid w:val="006A6B1E"/>
    <w:rsid w:val="006B06A3"/>
    <w:rsid w:val="006B2377"/>
    <w:rsid w:val="006B2C59"/>
    <w:rsid w:val="006B521F"/>
    <w:rsid w:val="006C2985"/>
    <w:rsid w:val="006C2CAC"/>
    <w:rsid w:val="006D2C02"/>
    <w:rsid w:val="006E1879"/>
    <w:rsid w:val="006E6643"/>
    <w:rsid w:val="006F6113"/>
    <w:rsid w:val="00700411"/>
    <w:rsid w:val="00701473"/>
    <w:rsid w:val="0071063C"/>
    <w:rsid w:val="00713C40"/>
    <w:rsid w:val="00714C1B"/>
    <w:rsid w:val="007213AC"/>
    <w:rsid w:val="00726C0E"/>
    <w:rsid w:val="00730306"/>
    <w:rsid w:val="007305D8"/>
    <w:rsid w:val="00732CDF"/>
    <w:rsid w:val="00740859"/>
    <w:rsid w:val="0074246E"/>
    <w:rsid w:val="007435BF"/>
    <w:rsid w:val="007436EC"/>
    <w:rsid w:val="00743712"/>
    <w:rsid w:val="007447BF"/>
    <w:rsid w:val="00744B62"/>
    <w:rsid w:val="007462BA"/>
    <w:rsid w:val="0076072D"/>
    <w:rsid w:val="007614D8"/>
    <w:rsid w:val="0077306F"/>
    <w:rsid w:val="0077318D"/>
    <w:rsid w:val="007761F6"/>
    <w:rsid w:val="007764C7"/>
    <w:rsid w:val="007844C6"/>
    <w:rsid w:val="00796D5D"/>
    <w:rsid w:val="007A74EA"/>
    <w:rsid w:val="007B227F"/>
    <w:rsid w:val="007B2EAF"/>
    <w:rsid w:val="007B5F4D"/>
    <w:rsid w:val="007C1AE3"/>
    <w:rsid w:val="007C32F2"/>
    <w:rsid w:val="007C580C"/>
    <w:rsid w:val="007D7515"/>
    <w:rsid w:val="007D7FD1"/>
    <w:rsid w:val="007E5E2A"/>
    <w:rsid w:val="007F48F4"/>
    <w:rsid w:val="008064FC"/>
    <w:rsid w:val="00807A58"/>
    <w:rsid w:val="00812C43"/>
    <w:rsid w:val="00821AD5"/>
    <w:rsid w:val="008263A8"/>
    <w:rsid w:val="00826594"/>
    <w:rsid w:val="008276D3"/>
    <w:rsid w:val="00830BA5"/>
    <w:rsid w:val="00833CBB"/>
    <w:rsid w:val="00844530"/>
    <w:rsid w:val="00845990"/>
    <w:rsid w:val="00853A4F"/>
    <w:rsid w:val="008560ED"/>
    <w:rsid w:val="00857BC0"/>
    <w:rsid w:val="00867E7B"/>
    <w:rsid w:val="00872B0E"/>
    <w:rsid w:val="00872FA3"/>
    <w:rsid w:val="00873400"/>
    <w:rsid w:val="008747BA"/>
    <w:rsid w:val="00877A2B"/>
    <w:rsid w:val="00880869"/>
    <w:rsid w:val="00881C6D"/>
    <w:rsid w:val="00896AC1"/>
    <w:rsid w:val="008A1A6D"/>
    <w:rsid w:val="008A7A6C"/>
    <w:rsid w:val="008B0A6E"/>
    <w:rsid w:val="008B2A75"/>
    <w:rsid w:val="008C447C"/>
    <w:rsid w:val="008C5557"/>
    <w:rsid w:val="008C5D0C"/>
    <w:rsid w:val="008D0619"/>
    <w:rsid w:val="008D338A"/>
    <w:rsid w:val="008D4C73"/>
    <w:rsid w:val="008D6919"/>
    <w:rsid w:val="008D792E"/>
    <w:rsid w:val="008D79C8"/>
    <w:rsid w:val="008E36CD"/>
    <w:rsid w:val="008E3D4F"/>
    <w:rsid w:val="008E4BBF"/>
    <w:rsid w:val="008E6B79"/>
    <w:rsid w:val="008E72AF"/>
    <w:rsid w:val="008F23C9"/>
    <w:rsid w:val="0090121A"/>
    <w:rsid w:val="009025CB"/>
    <w:rsid w:val="00904F37"/>
    <w:rsid w:val="00904F40"/>
    <w:rsid w:val="00906877"/>
    <w:rsid w:val="00906A73"/>
    <w:rsid w:val="00910B92"/>
    <w:rsid w:val="009117D6"/>
    <w:rsid w:val="009121F4"/>
    <w:rsid w:val="00914C37"/>
    <w:rsid w:val="009276D6"/>
    <w:rsid w:val="0093300A"/>
    <w:rsid w:val="00944A5D"/>
    <w:rsid w:val="00946757"/>
    <w:rsid w:val="00951F87"/>
    <w:rsid w:val="009619B3"/>
    <w:rsid w:val="00972576"/>
    <w:rsid w:val="00973FF3"/>
    <w:rsid w:val="0098022F"/>
    <w:rsid w:val="00983E6E"/>
    <w:rsid w:val="00987D66"/>
    <w:rsid w:val="009A25C8"/>
    <w:rsid w:val="009B22E5"/>
    <w:rsid w:val="009B2C92"/>
    <w:rsid w:val="009B5A9C"/>
    <w:rsid w:val="009C3A9B"/>
    <w:rsid w:val="009D1C6F"/>
    <w:rsid w:val="009D21D0"/>
    <w:rsid w:val="009D4E34"/>
    <w:rsid w:val="009E3827"/>
    <w:rsid w:val="009E400A"/>
    <w:rsid w:val="009F3A5D"/>
    <w:rsid w:val="00A00D1C"/>
    <w:rsid w:val="00A01B59"/>
    <w:rsid w:val="00A07A61"/>
    <w:rsid w:val="00A164DE"/>
    <w:rsid w:val="00A21749"/>
    <w:rsid w:val="00A3217E"/>
    <w:rsid w:val="00A36665"/>
    <w:rsid w:val="00A44787"/>
    <w:rsid w:val="00A47457"/>
    <w:rsid w:val="00A50E75"/>
    <w:rsid w:val="00A5174C"/>
    <w:rsid w:val="00A56160"/>
    <w:rsid w:val="00A64B59"/>
    <w:rsid w:val="00A64B9F"/>
    <w:rsid w:val="00A86933"/>
    <w:rsid w:val="00A87807"/>
    <w:rsid w:val="00A911C3"/>
    <w:rsid w:val="00A927CC"/>
    <w:rsid w:val="00A92AB1"/>
    <w:rsid w:val="00AA1276"/>
    <w:rsid w:val="00AC26BA"/>
    <w:rsid w:val="00AC2B40"/>
    <w:rsid w:val="00AD023B"/>
    <w:rsid w:val="00AD0910"/>
    <w:rsid w:val="00AD207F"/>
    <w:rsid w:val="00AD3495"/>
    <w:rsid w:val="00AD47B9"/>
    <w:rsid w:val="00AD58A5"/>
    <w:rsid w:val="00AE6A6C"/>
    <w:rsid w:val="00AF63C2"/>
    <w:rsid w:val="00B00A99"/>
    <w:rsid w:val="00B0149A"/>
    <w:rsid w:val="00B03CBE"/>
    <w:rsid w:val="00B03CE6"/>
    <w:rsid w:val="00B056D7"/>
    <w:rsid w:val="00B13E1F"/>
    <w:rsid w:val="00B236BF"/>
    <w:rsid w:val="00B336BA"/>
    <w:rsid w:val="00B41FF4"/>
    <w:rsid w:val="00B42607"/>
    <w:rsid w:val="00B428E2"/>
    <w:rsid w:val="00B559A2"/>
    <w:rsid w:val="00B67593"/>
    <w:rsid w:val="00B67872"/>
    <w:rsid w:val="00B70A3C"/>
    <w:rsid w:val="00B73C6F"/>
    <w:rsid w:val="00B7508D"/>
    <w:rsid w:val="00B8073E"/>
    <w:rsid w:val="00B8354D"/>
    <w:rsid w:val="00B91799"/>
    <w:rsid w:val="00BA2EAD"/>
    <w:rsid w:val="00BA3100"/>
    <w:rsid w:val="00BA6E50"/>
    <w:rsid w:val="00BB2ED1"/>
    <w:rsid w:val="00BB4DAE"/>
    <w:rsid w:val="00BC0C54"/>
    <w:rsid w:val="00BC6F0A"/>
    <w:rsid w:val="00BC7E83"/>
    <w:rsid w:val="00BD12F6"/>
    <w:rsid w:val="00BE2270"/>
    <w:rsid w:val="00BF00BD"/>
    <w:rsid w:val="00BF2353"/>
    <w:rsid w:val="00C01BAA"/>
    <w:rsid w:val="00C05245"/>
    <w:rsid w:val="00C06B19"/>
    <w:rsid w:val="00C11A97"/>
    <w:rsid w:val="00C1359C"/>
    <w:rsid w:val="00C17C75"/>
    <w:rsid w:val="00C279C1"/>
    <w:rsid w:val="00C3405F"/>
    <w:rsid w:val="00C41395"/>
    <w:rsid w:val="00C46876"/>
    <w:rsid w:val="00C476A8"/>
    <w:rsid w:val="00C50C7D"/>
    <w:rsid w:val="00C56E14"/>
    <w:rsid w:val="00C647F9"/>
    <w:rsid w:val="00C80A45"/>
    <w:rsid w:val="00C81730"/>
    <w:rsid w:val="00C9091F"/>
    <w:rsid w:val="00CA1A09"/>
    <w:rsid w:val="00CB109B"/>
    <w:rsid w:val="00CB3C41"/>
    <w:rsid w:val="00CB58DB"/>
    <w:rsid w:val="00CB733D"/>
    <w:rsid w:val="00CC2B38"/>
    <w:rsid w:val="00CC6EEA"/>
    <w:rsid w:val="00CD35D6"/>
    <w:rsid w:val="00CE1F0E"/>
    <w:rsid w:val="00CF093A"/>
    <w:rsid w:val="00CF4EFB"/>
    <w:rsid w:val="00CF50A0"/>
    <w:rsid w:val="00CF7B1A"/>
    <w:rsid w:val="00D06AAA"/>
    <w:rsid w:val="00D07480"/>
    <w:rsid w:val="00D10584"/>
    <w:rsid w:val="00D12E4F"/>
    <w:rsid w:val="00D16D5B"/>
    <w:rsid w:val="00D17494"/>
    <w:rsid w:val="00D2638E"/>
    <w:rsid w:val="00D3308C"/>
    <w:rsid w:val="00D37189"/>
    <w:rsid w:val="00D507EF"/>
    <w:rsid w:val="00D50D78"/>
    <w:rsid w:val="00D61C00"/>
    <w:rsid w:val="00D61E3E"/>
    <w:rsid w:val="00D62F8E"/>
    <w:rsid w:val="00D64706"/>
    <w:rsid w:val="00D65103"/>
    <w:rsid w:val="00D670F7"/>
    <w:rsid w:val="00D67A25"/>
    <w:rsid w:val="00D67ACA"/>
    <w:rsid w:val="00D742A1"/>
    <w:rsid w:val="00D74C38"/>
    <w:rsid w:val="00D77CAD"/>
    <w:rsid w:val="00D77CEC"/>
    <w:rsid w:val="00D83879"/>
    <w:rsid w:val="00D84EAA"/>
    <w:rsid w:val="00D85D65"/>
    <w:rsid w:val="00D951EA"/>
    <w:rsid w:val="00DB045D"/>
    <w:rsid w:val="00DB0782"/>
    <w:rsid w:val="00DC2F9D"/>
    <w:rsid w:val="00DC4398"/>
    <w:rsid w:val="00DE2BEC"/>
    <w:rsid w:val="00DE3839"/>
    <w:rsid w:val="00DF210C"/>
    <w:rsid w:val="00DF3932"/>
    <w:rsid w:val="00E02C82"/>
    <w:rsid w:val="00E070E3"/>
    <w:rsid w:val="00E07796"/>
    <w:rsid w:val="00E117F9"/>
    <w:rsid w:val="00E36822"/>
    <w:rsid w:val="00E42EFF"/>
    <w:rsid w:val="00E435C6"/>
    <w:rsid w:val="00E4632A"/>
    <w:rsid w:val="00E53C82"/>
    <w:rsid w:val="00E56179"/>
    <w:rsid w:val="00E60C82"/>
    <w:rsid w:val="00E6550E"/>
    <w:rsid w:val="00E66E7B"/>
    <w:rsid w:val="00E6724B"/>
    <w:rsid w:val="00E67622"/>
    <w:rsid w:val="00E74806"/>
    <w:rsid w:val="00E80B77"/>
    <w:rsid w:val="00E9084D"/>
    <w:rsid w:val="00E914BC"/>
    <w:rsid w:val="00EA7EBD"/>
    <w:rsid w:val="00EB2931"/>
    <w:rsid w:val="00EC2646"/>
    <w:rsid w:val="00EC43F7"/>
    <w:rsid w:val="00EE3576"/>
    <w:rsid w:val="00EF0DBF"/>
    <w:rsid w:val="00EF66C2"/>
    <w:rsid w:val="00F05015"/>
    <w:rsid w:val="00F05C0A"/>
    <w:rsid w:val="00F11449"/>
    <w:rsid w:val="00F12DC0"/>
    <w:rsid w:val="00F13F35"/>
    <w:rsid w:val="00F14FA3"/>
    <w:rsid w:val="00F237EA"/>
    <w:rsid w:val="00F322B8"/>
    <w:rsid w:val="00F452F5"/>
    <w:rsid w:val="00F477F5"/>
    <w:rsid w:val="00F51357"/>
    <w:rsid w:val="00F67706"/>
    <w:rsid w:val="00F7129F"/>
    <w:rsid w:val="00F76ABB"/>
    <w:rsid w:val="00F777DF"/>
    <w:rsid w:val="00F84730"/>
    <w:rsid w:val="00F84F32"/>
    <w:rsid w:val="00F87CC7"/>
    <w:rsid w:val="00F9401E"/>
    <w:rsid w:val="00F95347"/>
    <w:rsid w:val="00F97C8D"/>
    <w:rsid w:val="00FA2B59"/>
    <w:rsid w:val="00FA452A"/>
    <w:rsid w:val="00FB1A75"/>
    <w:rsid w:val="00FB1B4C"/>
    <w:rsid w:val="00FB2E0D"/>
    <w:rsid w:val="00FB4A98"/>
    <w:rsid w:val="00FB6079"/>
    <w:rsid w:val="00FC5DD2"/>
    <w:rsid w:val="00FD1F7C"/>
    <w:rsid w:val="00FD3A23"/>
    <w:rsid w:val="00FD488E"/>
    <w:rsid w:val="00FD4C69"/>
    <w:rsid w:val="00FE18ED"/>
    <w:rsid w:val="00FE1B7A"/>
    <w:rsid w:val="00FE3AEC"/>
    <w:rsid w:val="00FF037D"/>
    <w:rsid w:val="00FF6A1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FE7248"/>
  <w15:chartTrackingRefBased/>
  <w15:docId w15:val="{EBF153F7-B7A1-4CC2-ADCC-12177AA622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lsdException w:name="heading 6" w:semiHidden="1" w:uiPriority="9" w:unhideWhenUsed="1"/>
    <w:lsdException w:name="heading 7" w:semiHidden="1" w:uiPriority="9" w:unhideWhenUsed="1"/>
    <w:lsdException w:name="heading 8" w:semiHidden="1" w:uiPriority="9" w:unhideWhenUsed="1"/>
    <w:lsdException w:name="heading 9" w:semiHidden="1" w:uiPriority="9"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A6B1E"/>
    <w:pPr>
      <w:spacing w:after="0" w:line="240" w:lineRule="auto"/>
    </w:pPr>
    <w:rPr>
      <w:rFonts w:ascii="Arial" w:hAnsi="Arial"/>
    </w:rPr>
  </w:style>
  <w:style w:type="paragraph" w:styleId="Heading1">
    <w:name w:val="heading 1"/>
    <w:basedOn w:val="Normal"/>
    <w:next w:val="Normal"/>
    <w:link w:val="Heading1Char"/>
    <w:uiPriority w:val="9"/>
    <w:qFormat/>
    <w:rsid w:val="006A6B1E"/>
    <w:pPr>
      <w:keepNext/>
      <w:keepLines/>
      <w:spacing w:after="120"/>
      <w:outlineLvl w:val="0"/>
    </w:pPr>
    <w:rPr>
      <w:rFonts w:eastAsiaTheme="majorEastAsia" w:cstheme="majorBidi"/>
      <w:b/>
      <w:caps/>
      <w:color w:val="000000" w:themeColor="text1"/>
      <w:sz w:val="32"/>
      <w:szCs w:val="32"/>
    </w:rPr>
  </w:style>
  <w:style w:type="paragraph" w:styleId="Heading2">
    <w:name w:val="heading 2"/>
    <w:basedOn w:val="Normal"/>
    <w:next w:val="Normal"/>
    <w:link w:val="Heading2Char"/>
    <w:uiPriority w:val="9"/>
    <w:unhideWhenUsed/>
    <w:qFormat/>
    <w:rsid w:val="006A6B1E"/>
    <w:pPr>
      <w:keepNext/>
      <w:keepLines/>
      <w:spacing w:after="120"/>
      <w:outlineLvl w:val="1"/>
    </w:pPr>
    <w:rPr>
      <w:rFonts w:eastAsiaTheme="majorEastAsia" w:cstheme="majorBidi"/>
      <w:b/>
      <w:sz w:val="28"/>
      <w:szCs w:val="26"/>
    </w:rPr>
  </w:style>
  <w:style w:type="paragraph" w:styleId="Heading3">
    <w:name w:val="heading 3"/>
    <w:basedOn w:val="Normal"/>
    <w:next w:val="Normal"/>
    <w:link w:val="Heading3Char"/>
    <w:uiPriority w:val="9"/>
    <w:unhideWhenUsed/>
    <w:qFormat/>
    <w:rsid w:val="006A6B1E"/>
    <w:pPr>
      <w:keepNext/>
      <w:keepLines/>
      <w:spacing w:after="120"/>
      <w:outlineLvl w:val="2"/>
    </w:pPr>
    <w:rPr>
      <w:rFonts w:eastAsiaTheme="majorEastAsia" w:cstheme="majorBidi"/>
      <w:sz w:val="24"/>
      <w:szCs w:val="24"/>
    </w:rPr>
  </w:style>
  <w:style w:type="paragraph" w:styleId="Heading4">
    <w:name w:val="heading 4"/>
    <w:basedOn w:val="Normal"/>
    <w:next w:val="Normal"/>
    <w:link w:val="Heading4Char"/>
    <w:uiPriority w:val="9"/>
    <w:unhideWhenUsed/>
    <w:qFormat/>
    <w:rsid w:val="006A6B1E"/>
    <w:pPr>
      <w:keepNext/>
      <w:keepLines/>
      <w:spacing w:after="120"/>
      <w:outlineLvl w:val="3"/>
    </w:pPr>
    <w:rPr>
      <w:rFonts w:eastAsiaTheme="majorEastAsia" w:cstheme="majorBidi"/>
      <w:iCs/>
    </w:rPr>
  </w:style>
  <w:style w:type="paragraph" w:styleId="Heading5">
    <w:name w:val="heading 5"/>
    <w:basedOn w:val="Normal"/>
    <w:next w:val="Normal"/>
    <w:link w:val="Heading5Char"/>
    <w:uiPriority w:val="9"/>
    <w:unhideWhenUsed/>
    <w:rsid w:val="001D0D7C"/>
    <w:pPr>
      <w:spacing w:before="200"/>
      <w:outlineLvl w:val="4"/>
    </w:pPr>
    <w:rPr>
      <w:rFonts w:asciiTheme="majorHAnsi" w:eastAsiaTheme="majorEastAsia" w:hAnsiTheme="majorHAnsi" w:cstheme="majorBidi"/>
      <w:b/>
      <w:bCs/>
      <w:color w:val="7F7F7F" w:themeColor="text1" w:themeTint="80"/>
    </w:rPr>
  </w:style>
  <w:style w:type="paragraph" w:styleId="Heading6">
    <w:name w:val="heading 6"/>
    <w:basedOn w:val="Normal"/>
    <w:next w:val="Normal"/>
    <w:link w:val="Heading6Char"/>
    <w:uiPriority w:val="9"/>
    <w:unhideWhenUsed/>
    <w:rsid w:val="001D0D7C"/>
    <w:pPr>
      <w:spacing w:line="271" w:lineRule="auto"/>
      <w:outlineLvl w:val="5"/>
    </w:pPr>
    <w:rPr>
      <w:rFonts w:asciiTheme="majorHAnsi" w:eastAsiaTheme="majorEastAsia" w:hAnsiTheme="majorHAnsi" w:cstheme="majorBidi"/>
      <w:b/>
      <w:bCs/>
      <w:i/>
      <w:iCs/>
      <w:color w:val="7F7F7F" w:themeColor="text1" w:themeTint="80"/>
    </w:rPr>
  </w:style>
  <w:style w:type="paragraph" w:styleId="Heading7">
    <w:name w:val="heading 7"/>
    <w:basedOn w:val="Normal"/>
    <w:next w:val="Normal"/>
    <w:link w:val="Heading7Char"/>
    <w:uiPriority w:val="9"/>
    <w:unhideWhenUsed/>
    <w:rsid w:val="001D0D7C"/>
    <w:pPr>
      <w:outlineLvl w:val="6"/>
    </w:pPr>
    <w:rPr>
      <w:rFonts w:asciiTheme="majorHAnsi" w:eastAsiaTheme="majorEastAsia" w:hAnsiTheme="majorHAnsi" w:cstheme="majorBidi"/>
      <w:i/>
      <w:iCs/>
    </w:rPr>
  </w:style>
  <w:style w:type="paragraph" w:styleId="Heading8">
    <w:name w:val="heading 8"/>
    <w:basedOn w:val="Normal"/>
    <w:next w:val="Normal"/>
    <w:link w:val="Heading8Char"/>
    <w:uiPriority w:val="9"/>
    <w:unhideWhenUsed/>
    <w:rsid w:val="001D0D7C"/>
    <w:pPr>
      <w:outlineLvl w:val="7"/>
    </w:pPr>
    <w:rPr>
      <w:rFonts w:asciiTheme="majorHAnsi" w:eastAsiaTheme="majorEastAsia" w:hAnsiTheme="majorHAnsi" w:cstheme="majorBidi"/>
      <w:sz w:val="20"/>
      <w:szCs w:val="20"/>
    </w:rPr>
  </w:style>
  <w:style w:type="paragraph" w:styleId="Heading9">
    <w:name w:val="heading 9"/>
    <w:basedOn w:val="Normal"/>
    <w:next w:val="Normal"/>
    <w:link w:val="Heading9Char"/>
    <w:uiPriority w:val="9"/>
    <w:unhideWhenUsed/>
    <w:rsid w:val="001D0D7C"/>
    <w:pPr>
      <w:outlineLvl w:val="8"/>
    </w:pPr>
    <w:rPr>
      <w:rFonts w:asciiTheme="majorHAnsi" w:eastAsiaTheme="majorEastAsia" w:hAnsiTheme="majorHAnsi" w:cstheme="majorBidi"/>
      <w:i/>
      <w:iCs/>
      <w:spacing w:val="5"/>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316A40"/>
    <w:rPr>
      <w:color w:val="0000FF" w:themeColor="hyperlink"/>
      <w:u w:val="single"/>
    </w:rPr>
  </w:style>
  <w:style w:type="character" w:customStyle="1" w:styleId="Heading1Char">
    <w:name w:val="Heading 1 Char"/>
    <w:basedOn w:val="DefaultParagraphFont"/>
    <w:link w:val="Heading1"/>
    <w:uiPriority w:val="9"/>
    <w:rsid w:val="006A6B1E"/>
    <w:rPr>
      <w:rFonts w:ascii="Arial" w:eastAsiaTheme="majorEastAsia" w:hAnsi="Arial" w:cstheme="majorBidi"/>
      <w:b/>
      <w:caps/>
      <w:color w:val="000000" w:themeColor="text1"/>
      <w:sz w:val="32"/>
      <w:szCs w:val="32"/>
    </w:rPr>
  </w:style>
  <w:style w:type="character" w:customStyle="1" w:styleId="Heading2Char">
    <w:name w:val="Heading 2 Char"/>
    <w:basedOn w:val="DefaultParagraphFont"/>
    <w:link w:val="Heading2"/>
    <w:uiPriority w:val="9"/>
    <w:rsid w:val="006A6B1E"/>
    <w:rPr>
      <w:rFonts w:ascii="Arial" w:eastAsiaTheme="majorEastAsia" w:hAnsi="Arial" w:cstheme="majorBidi"/>
      <w:b/>
      <w:sz w:val="28"/>
      <w:szCs w:val="26"/>
    </w:rPr>
  </w:style>
  <w:style w:type="character" w:customStyle="1" w:styleId="Heading3Char">
    <w:name w:val="Heading 3 Char"/>
    <w:basedOn w:val="DefaultParagraphFont"/>
    <w:link w:val="Heading3"/>
    <w:uiPriority w:val="9"/>
    <w:rsid w:val="006A6B1E"/>
    <w:rPr>
      <w:rFonts w:ascii="Arial" w:eastAsiaTheme="majorEastAsia" w:hAnsi="Arial" w:cstheme="majorBidi"/>
      <w:sz w:val="24"/>
      <w:szCs w:val="24"/>
    </w:rPr>
  </w:style>
  <w:style w:type="character" w:customStyle="1" w:styleId="Heading4Char">
    <w:name w:val="Heading 4 Char"/>
    <w:basedOn w:val="DefaultParagraphFont"/>
    <w:link w:val="Heading4"/>
    <w:uiPriority w:val="9"/>
    <w:rsid w:val="006A6B1E"/>
    <w:rPr>
      <w:rFonts w:ascii="Arial" w:eastAsiaTheme="majorEastAsia" w:hAnsi="Arial" w:cstheme="majorBidi"/>
      <w:iCs/>
    </w:rPr>
  </w:style>
  <w:style w:type="paragraph" w:styleId="Title">
    <w:name w:val="Title"/>
    <w:basedOn w:val="Normal"/>
    <w:next w:val="Normal"/>
    <w:link w:val="TitleChar"/>
    <w:uiPriority w:val="10"/>
    <w:qFormat/>
    <w:rsid w:val="006A6B1E"/>
    <w:pPr>
      <w:contextualSpacing/>
    </w:pPr>
    <w:rPr>
      <w:rFonts w:eastAsiaTheme="majorEastAsia" w:cstheme="majorBidi"/>
      <w:b/>
      <w:kern w:val="28"/>
      <w:sz w:val="48"/>
      <w:szCs w:val="56"/>
    </w:rPr>
  </w:style>
  <w:style w:type="character" w:customStyle="1" w:styleId="TitleChar">
    <w:name w:val="Title Char"/>
    <w:basedOn w:val="DefaultParagraphFont"/>
    <w:link w:val="Title"/>
    <w:uiPriority w:val="10"/>
    <w:rsid w:val="006A6B1E"/>
    <w:rPr>
      <w:rFonts w:ascii="Arial" w:eastAsiaTheme="majorEastAsia" w:hAnsi="Arial" w:cstheme="majorBidi"/>
      <w:b/>
      <w:kern w:val="28"/>
      <w:sz w:val="48"/>
      <w:szCs w:val="56"/>
    </w:rPr>
  </w:style>
  <w:style w:type="paragraph" w:styleId="Subtitle">
    <w:name w:val="Subtitle"/>
    <w:basedOn w:val="Normal"/>
    <w:next w:val="Normal"/>
    <w:link w:val="SubtitleChar"/>
    <w:uiPriority w:val="11"/>
    <w:qFormat/>
    <w:rsid w:val="006A6B1E"/>
    <w:pPr>
      <w:numPr>
        <w:ilvl w:val="1"/>
      </w:numPr>
      <w:spacing w:after="160"/>
    </w:pPr>
    <w:rPr>
      <w:rFonts w:eastAsiaTheme="minorEastAsia"/>
      <w:b/>
      <w:color w:val="000000" w:themeColor="text1"/>
      <w:sz w:val="24"/>
    </w:rPr>
  </w:style>
  <w:style w:type="character" w:customStyle="1" w:styleId="SubtitleChar">
    <w:name w:val="Subtitle Char"/>
    <w:basedOn w:val="DefaultParagraphFont"/>
    <w:link w:val="Subtitle"/>
    <w:uiPriority w:val="11"/>
    <w:rsid w:val="006A6B1E"/>
    <w:rPr>
      <w:rFonts w:ascii="Arial" w:eastAsiaTheme="minorEastAsia" w:hAnsi="Arial"/>
      <w:b/>
      <w:color w:val="000000" w:themeColor="text1"/>
      <w:sz w:val="24"/>
    </w:rPr>
  </w:style>
  <w:style w:type="character" w:styleId="SubtleEmphasis">
    <w:name w:val="Subtle Emphasis"/>
    <w:uiPriority w:val="19"/>
    <w:rsid w:val="001D0D7C"/>
    <w:rPr>
      <w:i/>
      <w:iCs/>
    </w:rPr>
  </w:style>
  <w:style w:type="character" w:styleId="Emphasis">
    <w:name w:val="Emphasis"/>
    <w:uiPriority w:val="20"/>
    <w:qFormat/>
    <w:rsid w:val="006A6B1E"/>
    <w:rPr>
      <w:i/>
      <w:iCs/>
    </w:rPr>
  </w:style>
  <w:style w:type="paragraph" w:styleId="Quote">
    <w:name w:val="Quote"/>
    <w:basedOn w:val="Normal"/>
    <w:next w:val="Normal"/>
    <w:link w:val="QuoteChar"/>
    <w:uiPriority w:val="29"/>
    <w:qFormat/>
    <w:rsid w:val="006A6B1E"/>
    <w:pPr>
      <w:ind w:left="357" w:right="357"/>
    </w:pPr>
    <w:rPr>
      <w:i/>
      <w:iCs/>
    </w:rPr>
  </w:style>
  <w:style w:type="character" w:customStyle="1" w:styleId="QuoteChar">
    <w:name w:val="Quote Char"/>
    <w:basedOn w:val="DefaultParagraphFont"/>
    <w:link w:val="Quote"/>
    <w:uiPriority w:val="29"/>
    <w:rsid w:val="006A6B1E"/>
    <w:rPr>
      <w:rFonts w:ascii="Arial" w:hAnsi="Arial"/>
      <w:i/>
      <w:iCs/>
    </w:rPr>
  </w:style>
  <w:style w:type="paragraph" w:styleId="TOC1">
    <w:name w:val="toc 1"/>
    <w:basedOn w:val="Normal"/>
    <w:next w:val="Normal"/>
    <w:autoRedefine/>
    <w:uiPriority w:val="39"/>
    <w:unhideWhenUsed/>
    <w:qFormat/>
    <w:rsid w:val="006A6B1E"/>
    <w:pPr>
      <w:spacing w:after="120"/>
    </w:pPr>
    <w:rPr>
      <w:b/>
      <w:caps/>
    </w:rPr>
  </w:style>
  <w:style w:type="paragraph" w:styleId="TOC2">
    <w:name w:val="toc 2"/>
    <w:basedOn w:val="Normal"/>
    <w:next w:val="Normal"/>
    <w:autoRedefine/>
    <w:uiPriority w:val="39"/>
    <w:unhideWhenUsed/>
    <w:rsid w:val="00081AEE"/>
    <w:pPr>
      <w:spacing w:after="120"/>
      <w:ind w:left="221"/>
    </w:pPr>
    <w:rPr>
      <w:b/>
    </w:rPr>
  </w:style>
  <w:style w:type="paragraph" w:styleId="TOC3">
    <w:name w:val="toc 3"/>
    <w:basedOn w:val="Normal"/>
    <w:next w:val="Normal"/>
    <w:autoRedefine/>
    <w:uiPriority w:val="39"/>
    <w:unhideWhenUsed/>
    <w:rsid w:val="0005092F"/>
    <w:pPr>
      <w:spacing w:after="120"/>
      <w:ind w:left="442"/>
    </w:pPr>
    <w:rPr>
      <w:i/>
    </w:rPr>
  </w:style>
  <w:style w:type="paragraph" w:styleId="TOC4">
    <w:name w:val="toc 4"/>
    <w:basedOn w:val="Normal"/>
    <w:next w:val="Normal"/>
    <w:autoRedefine/>
    <w:uiPriority w:val="39"/>
    <w:semiHidden/>
    <w:unhideWhenUsed/>
    <w:rsid w:val="00081AEE"/>
    <w:pPr>
      <w:spacing w:after="120"/>
      <w:ind w:left="658"/>
    </w:pPr>
  </w:style>
  <w:style w:type="paragraph" w:styleId="FootnoteText">
    <w:name w:val="footnote text"/>
    <w:basedOn w:val="Normal"/>
    <w:link w:val="FootnoteTextChar"/>
    <w:uiPriority w:val="99"/>
    <w:semiHidden/>
    <w:unhideWhenUsed/>
    <w:rsid w:val="00081AEE"/>
    <w:rPr>
      <w:sz w:val="20"/>
      <w:szCs w:val="20"/>
    </w:rPr>
  </w:style>
  <w:style w:type="character" w:customStyle="1" w:styleId="FootnoteTextChar">
    <w:name w:val="Footnote Text Char"/>
    <w:basedOn w:val="DefaultParagraphFont"/>
    <w:link w:val="FootnoteText"/>
    <w:uiPriority w:val="99"/>
    <w:semiHidden/>
    <w:rsid w:val="00081AEE"/>
    <w:rPr>
      <w:sz w:val="20"/>
      <w:szCs w:val="20"/>
    </w:rPr>
  </w:style>
  <w:style w:type="character" w:styleId="FootnoteReference">
    <w:name w:val="footnote reference"/>
    <w:basedOn w:val="DefaultParagraphFont"/>
    <w:uiPriority w:val="99"/>
    <w:semiHidden/>
    <w:unhideWhenUsed/>
    <w:rsid w:val="00081AEE"/>
    <w:rPr>
      <w:vertAlign w:val="superscript"/>
    </w:rPr>
  </w:style>
  <w:style w:type="paragraph" w:styleId="Caption">
    <w:name w:val="caption"/>
    <w:basedOn w:val="Normal"/>
    <w:next w:val="Normal"/>
    <w:uiPriority w:val="35"/>
    <w:unhideWhenUsed/>
    <w:qFormat/>
    <w:rsid w:val="006A6B1E"/>
    <w:rPr>
      <w:i/>
      <w:iCs/>
      <w:szCs w:val="18"/>
    </w:rPr>
  </w:style>
  <w:style w:type="paragraph" w:styleId="EndnoteText">
    <w:name w:val="endnote text"/>
    <w:basedOn w:val="Normal"/>
    <w:link w:val="EndnoteTextChar"/>
    <w:uiPriority w:val="99"/>
    <w:semiHidden/>
    <w:unhideWhenUsed/>
    <w:rsid w:val="00316A40"/>
    <w:rPr>
      <w:sz w:val="20"/>
      <w:szCs w:val="20"/>
    </w:rPr>
  </w:style>
  <w:style w:type="character" w:customStyle="1" w:styleId="EndnoteTextChar">
    <w:name w:val="Endnote Text Char"/>
    <w:basedOn w:val="DefaultParagraphFont"/>
    <w:link w:val="EndnoteText"/>
    <w:uiPriority w:val="99"/>
    <w:semiHidden/>
    <w:rsid w:val="00316A40"/>
    <w:rPr>
      <w:sz w:val="20"/>
      <w:szCs w:val="20"/>
    </w:rPr>
  </w:style>
  <w:style w:type="character" w:styleId="EndnoteReference">
    <w:name w:val="endnote reference"/>
    <w:basedOn w:val="DefaultParagraphFont"/>
    <w:uiPriority w:val="99"/>
    <w:semiHidden/>
    <w:unhideWhenUsed/>
    <w:rsid w:val="00316A40"/>
    <w:rPr>
      <w:vertAlign w:val="superscript"/>
    </w:rPr>
  </w:style>
  <w:style w:type="paragraph" w:styleId="Header">
    <w:name w:val="header"/>
    <w:basedOn w:val="Normal"/>
    <w:link w:val="HeaderChar"/>
    <w:unhideWhenUsed/>
    <w:rsid w:val="00371E4F"/>
    <w:pPr>
      <w:tabs>
        <w:tab w:val="center" w:pos="4513"/>
        <w:tab w:val="right" w:pos="9026"/>
      </w:tabs>
    </w:pPr>
  </w:style>
  <w:style w:type="character" w:customStyle="1" w:styleId="HeaderChar">
    <w:name w:val="Header Char"/>
    <w:basedOn w:val="DefaultParagraphFont"/>
    <w:link w:val="Header"/>
    <w:rsid w:val="00371E4F"/>
  </w:style>
  <w:style w:type="paragraph" w:styleId="Footer">
    <w:name w:val="footer"/>
    <w:basedOn w:val="Normal"/>
    <w:link w:val="FooterChar"/>
    <w:uiPriority w:val="99"/>
    <w:unhideWhenUsed/>
    <w:rsid w:val="00371E4F"/>
    <w:pPr>
      <w:tabs>
        <w:tab w:val="center" w:pos="4513"/>
        <w:tab w:val="right" w:pos="9026"/>
      </w:tabs>
    </w:pPr>
  </w:style>
  <w:style w:type="character" w:customStyle="1" w:styleId="FooterChar">
    <w:name w:val="Footer Char"/>
    <w:basedOn w:val="DefaultParagraphFont"/>
    <w:link w:val="Footer"/>
    <w:uiPriority w:val="99"/>
    <w:rsid w:val="00371E4F"/>
  </w:style>
  <w:style w:type="paragraph" w:styleId="BalloonText">
    <w:name w:val="Balloon Text"/>
    <w:basedOn w:val="Normal"/>
    <w:link w:val="BalloonTextChar"/>
    <w:uiPriority w:val="99"/>
    <w:semiHidden/>
    <w:unhideWhenUsed/>
    <w:rsid w:val="00D50D78"/>
    <w:rPr>
      <w:rFonts w:ascii="Tahoma" w:hAnsi="Tahoma" w:cs="Tahoma"/>
      <w:sz w:val="16"/>
      <w:szCs w:val="16"/>
    </w:rPr>
  </w:style>
  <w:style w:type="character" w:customStyle="1" w:styleId="BalloonTextChar">
    <w:name w:val="Balloon Text Char"/>
    <w:basedOn w:val="DefaultParagraphFont"/>
    <w:link w:val="BalloonText"/>
    <w:uiPriority w:val="99"/>
    <w:semiHidden/>
    <w:rsid w:val="00D50D78"/>
    <w:rPr>
      <w:rFonts w:ascii="Tahoma" w:hAnsi="Tahoma" w:cs="Tahoma"/>
      <w:sz w:val="16"/>
      <w:szCs w:val="16"/>
    </w:rPr>
  </w:style>
  <w:style w:type="character" w:customStyle="1" w:styleId="Heading5Char">
    <w:name w:val="Heading 5 Char"/>
    <w:basedOn w:val="DefaultParagraphFont"/>
    <w:link w:val="Heading5"/>
    <w:uiPriority w:val="9"/>
    <w:rsid w:val="001D0D7C"/>
    <w:rPr>
      <w:rFonts w:asciiTheme="majorHAnsi" w:eastAsiaTheme="majorEastAsia" w:hAnsiTheme="majorHAnsi" w:cstheme="majorBidi"/>
      <w:b/>
      <w:bCs/>
      <w:color w:val="7F7F7F" w:themeColor="text1" w:themeTint="80"/>
    </w:rPr>
  </w:style>
  <w:style w:type="character" w:customStyle="1" w:styleId="Heading6Char">
    <w:name w:val="Heading 6 Char"/>
    <w:basedOn w:val="DefaultParagraphFont"/>
    <w:link w:val="Heading6"/>
    <w:uiPriority w:val="9"/>
    <w:rsid w:val="001D0D7C"/>
    <w:rPr>
      <w:rFonts w:asciiTheme="majorHAnsi" w:eastAsiaTheme="majorEastAsia" w:hAnsiTheme="majorHAnsi" w:cstheme="majorBidi"/>
      <w:b/>
      <w:bCs/>
      <w:i/>
      <w:iCs/>
      <w:color w:val="7F7F7F" w:themeColor="text1" w:themeTint="80"/>
    </w:rPr>
  </w:style>
  <w:style w:type="character" w:customStyle="1" w:styleId="Heading7Char">
    <w:name w:val="Heading 7 Char"/>
    <w:basedOn w:val="DefaultParagraphFont"/>
    <w:link w:val="Heading7"/>
    <w:uiPriority w:val="9"/>
    <w:rsid w:val="001D0D7C"/>
    <w:rPr>
      <w:rFonts w:asciiTheme="majorHAnsi" w:eastAsiaTheme="majorEastAsia" w:hAnsiTheme="majorHAnsi" w:cstheme="majorBidi"/>
      <w:i/>
      <w:iCs/>
    </w:rPr>
  </w:style>
  <w:style w:type="character" w:customStyle="1" w:styleId="Heading8Char">
    <w:name w:val="Heading 8 Char"/>
    <w:basedOn w:val="DefaultParagraphFont"/>
    <w:link w:val="Heading8"/>
    <w:uiPriority w:val="9"/>
    <w:rsid w:val="001D0D7C"/>
    <w:rPr>
      <w:rFonts w:asciiTheme="majorHAnsi" w:eastAsiaTheme="majorEastAsia" w:hAnsiTheme="majorHAnsi" w:cstheme="majorBidi"/>
      <w:sz w:val="20"/>
      <w:szCs w:val="20"/>
    </w:rPr>
  </w:style>
  <w:style w:type="character" w:customStyle="1" w:styleId="Heading9Char">
    <w:name w:val="Heading 9 Char"/>
    <w:basedOn w:val="DefaultParagraphFont"/>
    <w:link w:val="Heading9"/>
    <w:uiPriority w:val="9"/>
    <w:rsid w:val="001D0D7C"/>
    <w:rPr>
      <w:rFonts w:asciiTheme="majorHAnsi" w:eastAsiaTheme="majorEastAsia" w:hAnsiTheme="majorHAnsi" w:cstheme="majorBidi"/>
      <w:i/>
      <w:iCs/>
      <w:spacing w:val="5"/>
      <w:sz w:val="20"/>
      <w:szCs w:val="20"/>
    </w:rPr>
  </w:style>
  <w:style w:type="paragraph" w:styleId="ListParagraph">
    <w:name w:val="List Paragraph"/>
    <w:aliases w:val="Recommendatio,Dot pt,No Spacing1,List Paragraph Char Char Char,Indicator Text,Numbered Para 1,List Paragraph1,Bullet 1,Bullet Points,MAIN CONTENT,F5 List Paragraph,List Paragraph2,List Paragraph12,Colorful List - Accent 11,Normal numbered"/>
    <w:basedOn w:val="Normal"/>
    <w:link w:val="ListParagraphChar"/>
    <w:uiPriority w:val="34"/>
    <w:qFormat/>
    <w:rsid w:val="001D0D7C"/>
    <w:pPr>
      <w:ind w:left="720"/>
      <w:contextualSpacing/>
    </w:pPr>
  </w:style>
  <w:style w:type="paragraph" w:styleId="IntenseQuote">
    <w:name w:val="Intense Quote"/>
    <w:basedOn w:val="Normal"/>
    <w:next w:val="Normal"/>
    <w:link w:val="IntenseQuoteChar"/>
    <w:uiPriority w:val="30"/>
    <w:rsid w:val="001D0D7C"/>
    <w:pPr>
      <w:pBdr>
        <w:bottom w:val="single" w:sz="4" w:space="1" w:color="auto"/>
      </w:pBdr>
      <w:spacing w:before="200" w:after="280"/>
      <w:ind w:left="1008" w:right="1152"/>
      <w:jc w:val="both"/>
    </w:pPr>
    <w:rPr>
      <w:b/>
      <w:bCs/>
      <w:i/>
      <w:iCs/>
    </w:rPr>
  </w:style>
  <w:style w:type="character" w:customStyle="1" w:styleId="IntenseQuoteChar">
    <w:name w:val="Intense Quote Char"/>
    <w:basedOn w:val="DefaultParagraphFont"/>
    <w:link w:val="IntenseQuote"/>
    <w:uiPriority w:val="30"/>
    <w:rsid w:val="001D0D7C"/>
    <w:rPr>
      <w:b/>
      <w:bCs/>
      <w:i/>
      <w:iCs/>
    </w:rPr>
  </w:style>
  <w:style w:type="character" w:styleId="IntenseReference">
    <w:name w:val="Intense Reference"/>
    <w:uiPriority w:val="32"/>
    <w:rsid w:val="001D0D7C"/>
    <w:rPr>
      <w:smallCaps/>
      <w:spacing w:val="5"/>
      <w:u w:val="single"/>
    </w:rPr>
  </w:style>
  <w:style w:type="character" w:styleId="SubtleReference">
    <w:name w:val="Subtle Reference"/>
    <w:uiPriority w:val="31"/>
    <w:rsid w:val="001D0D7C"/>
    <w:rPr>
      <w:smallCaps/>
    </w:rPr>
  </w:style>
  <w:style w:type="character" w:styleId="Strong">
    <w:name w:val="Strong"/>
    <w:uiPriority w:val="22"/>
    <w:qFormat/>
    <w:rsid w:val="006A6B1E"/>
    <w:rPr>
      <w:b/>
      <w:bCs/>
    </w:rPr>
  </w:style>
  <w:style w:type="paragraph" w:customStyle="1" w:styleId="ListBulletStyle">
    <w:name w:val="List Bullet Style"/>
    <w:basedOn w:val="ListBullet"/>
    <w:qFormat/>
    <w:rsid w:val="006A6B1E"/>
    <w:pPr>
      <w:numPr>
        <w:numId w:val="25"/>
      </w:numPr>
    </w:pPr>
    <w:rPr>
      <w:rFonts w:cs="Arial"/>
    </w:rPr>
  </w:style>
  <w:style w:type="paragraph" w:styleId="NoSpacing">
    <w:name w:val="No Spacing"/>
    <w:basedOn w:val="Normal"/>
    <w:link w:val="NoSpacingChar"/>
    <w:uiPriority w:val="1"/>
    <w:rsid w:val="001D0D7C"/>
  </w:style>
  <w:style w:type="paragraph" w:styleId="ListBullet">
    <w:name w:val="List Bullet"/>
    <w:basedOn w:val="Normal"/>
    <w:uiPriority w:val="99"/>
    <w:semiHidden/>
    <w:unhideWhenUsed/>
    <w:rsid w:val="006E6643"/>
    <w:pPr>
      <w:numPr>
        <w:numId w:val="12"/>
      </w:numPr>
      <w:contextualSpacing/>
    </w:pPr>
  </w:style>
  <w:style w:type="character" w:styleId="BookTitle">
    <w:name w:val="Book Title"/>
    <w:uiPriority w:val="33"/>
    <w:rsid w:val="001D0D7C"/>
    <w:rPr>
      <w:i/>
      <w:iCs/>
      <w:smallCaps/>
      <w:spacing w:val="5"/>
    </w:rPr>
  </w:style>
  <w:style w:type="character" w:customStyle="1" w:styleId="NoSpacingChar">
    <w:name w:val="No Spacing Char"/>
    <w:basedOn w:val="DefaultParagraphFont"/>
    <w:link w:val="NoSpacing"/>
    <w:uiPriority w:val="1"/>
    <w:rsid w:val="001D0D7C"/>
  </w:style>
  <w:style w:type="character" w:styleId="IntenseEmphasis">
    <w:name w:val="Intense Emphasis"/>
    <w:uiPriority w:val="21"/>
    <w:rsid w:val="001D0D7C"/>
    <w:rPr>
      <w:b/>
      <w:bCs/>
    </w:rPr>
  </w:style>
  <w:style w:type="paragraph" w:styleId="TOCHeading">
    <w:name w:val="TOC Heading"/>
    <w:basedOn w:val="Heading1"/>
    <w:next w:val="Normal"/>
    <w:uiPriority w:val="39"/>
    <w:semiHidden/>
    <w:unhideWhenUsed/>
    <w:qFormat/>
    <w:rsid w:val="006A6B1E"/>
    <w:pPr>
      <w:spacing w:before="480" w:after="0"/>
      <w:outlineLvl w:val="9"/>
    </w:pPr>
    <w:rPr>
      <w:rFonts w:asciiTheme="majorHAnsi" w:hAnsiTheme="majorHAnsi"/>
      <w:bCs/>
      <w:caps w:val="0"/>
      <w:color w:val="365F91" w:themeColor="accent1" w:themeShade="BF"/>
      <w:sz w:val="28"/>
      <w:szCs w:val="28"/>
    </w:rPr>
  </w:style>
  <w:style w:type="character" w:styleId="UnresolvedMention">
    <w:name w:val="Unresolved Mention"/>
    <w:basedOn w:val="DefaultParagraphFont"/>
    <w:uiPriority w:val="99"/>
    <w:semiHidden/>
    <w:unhideWhenUsed/>
    <w:rsid w:val="006472AD"/>
    <w:rPr>
      <w:color w:val="605E5C"/>
      <w:shd w:val="clear" w:color="auto" w:fill="E1DFDD"/>
    </w:rPr>
  </w:style>
  <w:style w:type="character" w:styleId="FollowedHyperlink">
    <w:name w:val="FollowedHyperlink"/>
    <w:basedOn w:val="DefaultParagraphFont"/>
    <w:uiPriority w:val="99"/>
    <w:semiHidden/>
    <w:unhideWhenUsed/>
    <w:rsid w:val="00525978"/>
    <w:rPr>
      <w:color w:val="800080" w:themeColor="followedHyperlink"/>
      <w:u w:val="single"/>
    </w:rPr>
  </w:style>
  <w:style w:type="character" w:styleId="CommentReference">
    <w:name w:val="annotation reference"/>
    <w:basedOn w:val="DefaultParagraphFont"/>
    <w:uiPriority w:val="99"/>
    <w:semiHidden/>
    <w:unhideWhenUsed/>
    <w:rsid w:val="006A1E3B"/>
    <w:rPr>
      <w:sz w:val="16"/>
      <w:szCs w:val="16"/>
    </w:rPr>
  </w:style>
  <w:style w:type="paragraph" w:styleId="CommentText">
    <w:name w:val="annotation text"/>
    <w:basedOn w:val="Normal"/>
    <w:link w:val="CommentTextChar"/>
    <w:uiPriority w:val="99"/>
    <w:unhideWhenUsed/>
    <w:rsid w:val="006A1E3B"/>
    <w:pPr>
      <w:spacing w:after="160"/>
    </w:pPr>
    <w:rPr>
      <w:rFonts w:asciiTheme="minorHAnsi" w:hAnsiTheme="minorHAnsi"/>
      <w:kern w:val="2"/>
      <w:sz w:val="20"/>
      <w:szCs w:val="20"/>
      <w14:ligatures w14:val="standardContextual"/>
    </w:rPr>
  </w:style>
  <w:style w:type="character" w:customStyle="1" w:styleId="CommentTextChar">
    <w:name w:val="Comment Text Char"/>
    <w:basedOn w:val="DefaultParagraphFont"/>
    <w:link w:val="CommentText"/>
    <w:uiPriority w:val="99"/>
    <w:rsid w:val="006A1E3B"/>
    <w:rPr>
      <w:kern w:val="2"/>
      <w:sz w:val="20"/>
      <w:szCs w:val="20"/>
      <w14:ligatures w14:val="standardContextual"/>
    </w:rPr>
  </w:style>
  <w:style w:type="paragraph" w:customStyle="1" w:styleId="Default">
    <w:name w:val="Default"/>
    <w:rsid w:val="00FB1B4C"/>
    <w:pPr>
      <w:autoSpaceDE w:val="0"/>
      <w:autoSpaceDN w:val="0"/>
      <w:adjustRightInd w:val="0"/>
      <w:spacing w:after="0" w:line="240" w:lineRule="auto"/>
    </w:pPr>
    <w:rPr>
      <w:rFonts w:ascii="Calibri" w:hAnsi="Calibri" w:cs="Calibri"/>
      <w:color w:val="000000"/>
      <w:sz w:val="24"/>
      <w:szCs w:val="24"/>
    </w:rPr>
  </w:style>
  <w:style w:type="character" w:customStyle="1" w:styleId="ListParagraphChar">
    <w:name w:val="List Paragraph Char"/>
    <w:aliases w:val="Recommendatio Char,Dot pt Char,No Spacing1 Char,List Paragraph Char Char Char Char,Indicator Text Char,Numbered Para 1 Char,List Paragraph1 Char,Bullet 1 Char,Bullet Points Char,MAIN CONTENT Char,F5 List Paragraph Char"/>
    <w:link w:val="ListParagraph"/>
    <w:uiPriority w:val="34"/>
    <w:qFormat/>
    <w:locked/>
    <w:rsid w:val="00F51357"/>
    <w:rPr>
      <w:rFonts w:ascii="Arial" w:hAnsi="Ari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753645">
      <w:bodyDiv w:val="1"/>
      <w:marLeft w:val="0"/>
      <w:marRight w:val="0"/>
      <w:marTop w:val="0"/>
      <w:marBottom w:val="0"/>
      <w:divBdr>
        <w:top w:val="none" w:sz="0" w:space="0" w:color="auto"/>
        <w:left w:val="none" w:sz="0" w:space="0" w:color="auto"/>
        <w:bottom w:val="none" w:sz="0" w:space="0" w:color="auto"/>
        <w:right w:val="none" w:sz="0" w:space="0" w:color="auto"/>
      </w:divBdr>
    </w:div>
    <w:div w:id="58671751">
      <w:bodyDiv w:val="1"/>
      <w:marLeft w:val="0"/>
      <w:marRight w:val="0"/>
      <w:marTop w:val="0"/>
      <w:marBottom w:val="0"/>
      <w:divBdr>
        <w:top w:val="none" w:sz="0" w:space="0" w:color="auto"/>
        <w:left w:val="none" w:sz="0" w:space="0" w:color="auto"/>
        <w:bottom w:val="none" w:sz="0" w:space="0" w:color="auto"/>
        <w:right w:val="none" w:sz="0" w:space="0" w:color="auto"/>
      </w:divBdr>
    </w:div>
    <w:div w:id="59449748">
      <w:bodyDiv w:val="1"/>
      <w:marLeft w:val="0"/>
      <w:marRight w:val="0"/>
      <w:marTop w:val="0"/>
      <w:marBottom w:val="0"/>
      <w:divBdr>
        <w:top w:val="none" w:sz="0" w:space="0" w:color="auto"/>
        <w:left w:val="none" w:sz="0" w:space="0" w:color="auto"/>
        <w:bottom w:val="none" w:sz="0" w:space="0" w:color="auto"/>
        <w:right w:val="none" w:sz="0" w:space="0" w:color="auto"/>
      </w:divBdr>
    </w:div>
    <w:div w:id="98643062">
      <w:bodyDiv w:val="1"/>
      <w:marLeft w:val="0"/>
      <w:marRight w:val="0"/>
      <w:marTop w:val="0"/>
      <w:marBottom w:val="0"/>
      <w:divBdr>
        <w:top w:val="none" w:sz="0" w:space="0" w:color="auto"/>
        <w:left w:val="none" w:sz="0" w:space="0" w:color="auto"/>
        <w:bottom w:val="none" w:sz="0" w:space="0" w:color="auto"/>
        <w:right w:val="none" w:sz="0" w:space="0" w:color="auto"/>
      </w:divBdr>
    </w:div>
    <w:div w:id="126704839">
      <w:bodyDiv w:val="1"/>
      <w:marLeft w:val="0"/>
      <w:marRight w:val="0"/>
      <w:marTop w:val="0"/>
      <w:marBottom w:val="0"/>
      <w:divBdr>
        <w:top w:val="none" w:sz="0" w:space="0" w:color="auto"/>
        <w:left w:val="none" w:sz="0" w:space="0" w:color="auto"/>
        <w:bottom w:val="none" w:sz="0" w:space="0" w:color="auto"/>
        <w:right w:val="none" w:sz="0" w:space="0" w:color="auto"/>
      </w:divBdr>
    </w:div>
    <w:div w:id="138158109">
      <w:bodyDiv w:val="1"/>
      <w:marLeft w:val="0"/>
      <w:marRight w:val="0"/>
      <w:marTop w:val="0"/>
      <w:marBottom w:val="0"/>
      <w:divBdr>
        <w:top w:val="none" w:sz="0" w:space="0" w:color="auto"/>
        <w:left w:val="none" w:sz="0" w:space="0" w:color="auto"/>
        <w:bottom w:val="none" w:sz="0" w:space="0" w:color="auto"/>
        <w:right w:val="none" w:sz="0" w:space="0" w:color="auto"/>
      </w:divBdr>
    </w:div>
    <w:div w:id="143816579">
      <w:bodyDiv w:val="1"/>
      <w:marLeft w:val="0"/>
      <w:marRight w:val="0"/>
      <w:marTop w:val="0"/>
      <w:marBottom w:val="0"/>
      <w:divBdr>
        <w:top w:val="none" w:sz="0" w:space="0" w:color="auto"/>
        <w:left w:val="none" w:sz="0" w:space="0" w:color="auto"/>
        <w:bottom w:val="none" w:sz="0" w:space="0" w:color="auto"/>
        <w:right w:val="none" w:sz="0" w:space="0" w:color="auto"/>
      </w:divBdr>
    </w:div>
    <w:div w:id="171721659">
      <w:bodyDiv w:val="1"/>
      <w:marLeft w:val="0"/>
      <w:marRight w:val="0"/>
      <w:marTop w:val="0"/>
      <w:marBottom w:val="0"/>
      <w:divBdr>
        <w:top w:val="none" w:sz="0" w:space="0" w:color="auto"/>
        <w:left w:val="none" w:sz="0" w:space="0" w:color="auto"/>
        <w:bottom w:val="none" w:sz="0" w:space="0" w:color="auto"/>
        <w:right w:val="none" w:sz="0" w:space="0" w:color="auto"/>
      </w:divBdr>
    </w:div>
    <w:div w:id="184877344">
      <w:bodyDiv w:val="1"/>
      <w:marLeft w:val="0"/>
      <w:marRight w:val="0"/>
      <w:marTop w:val="0"/>
      <w:marBottom w:val="0"/>
      <w:divBdr>
        <w:top w:val="none" w:sz="0" w:space="0" w:color="auto"/>
        <w:left w:val="none" w:sz="0" w:space="0" w:color="auto"/>
        <w:bottom w:val="none" w:sz="0" w:space="0" w:color="auto"/>
        <w:right w:val="none" w:sz="0" w:space="0" w:color="auto"/>
      </w:divBdr>
    </w:div>
    <w:div w:id="191773518">
      <w:bodyDiv w:val="1"/>
      <w:marLeft w:val="0"/>
      <w:marRight w:val="0"/>
      <w:marTop w:val="0"/>
      <w:marBottom w:val="0"/>
      <w:divBdr>
        <w:top w:val="none" w:sz="0" w:space="0" w:color="auto"/>
        <w:left w:val="none" w:sz="0" w:space="0" w:color="auto"/>
        <w:bottom w:val="none" w:sz="0" w:space="0" w:color="auto"/>
        <w:right w:val="none" w:sz="0" w:space="0" w:color="auto"/>
      </w:divBdr>
    </w:div>
    <w:div w:id="195774850">
      <w:bodyDiv w:val="1"/>
      <w:marLeft w:val="0"/>
      <w:marRight w:val="0"/>
      <w:marTop w:val="0"/>
      <w:marBottom w:val="0"/>
      <w:divBdr>
        <w:top w:val="none" w:sz="0" w:space="0" w:color="auto"/>
        <w:left w:val="none" w:sz="0" w:space="0" w:color="auto"/>
        <w:bottom w:val="none" w:sz="0" w:space="0" w:color="auto"/>
        <w:right w:val="none" w:sz="0" w:space="0" w:color="auto"/>
      </w:divBdr>
    </w:div>
    <w:div w:id="210046816">
      <w:bodyDiv w:val="1"/>
      <w:marLeft w:val="0"/>
      <w:marRight w:val="0"/>
      <w:marTop w:val="0"/>
      <w:marBottom w:val="0"/>
      <w:divBdr>
        <w:top w:val="none" w:sz="0" w:space="0" w:color="auto"/>
        <w:left w:val="none" w:sz="0" w:space="0" w:color="auto"/>
        <w:bottom w:val="none" w:sz="0" w:space="0" w:color="auto"/>
        <w:right w:val="none" w:sz="0" w:space="0" w:color="auto"/>
      </w:divBdr>
    </w:div>
    <w:div w:id="228393039">
      <w:bodyDiv w:val="1"/>
      <w:marLeft w:val="0"/>
      <w:marRight w:val="0"/>
      <w:marTop w:val="0"/>
      <w:marBottom w:val="0"/>
      <w:divBdr>
        <w:top w:val="none" w:sz="0" w:space="0" w:color="auto"/>
        <w:left w:val="none" w:sz="0" w:space="0" w:color="auto"/>
        <w:bottom w:val="none" w:sz="0" w:space="0" w:color="auto"/>
        <w:right w:val="none" w:sz="0" w:space="0" w:color="auto"/>
      </w:divBdr>
    </w:div>
    <w:div w:id="230694790">
      <w:bodyDiv w:val="1"/>
      <w:marLeft w:val="0"/>
      <w:marRight w:val="0"/>
      <w:marTop w:val="0"/>
      <w:marBottom w:val="0"/>
      <w:divBdr>
        <w:top w:val="none" w:sz="0" w:space="0" w:color="auto"/>
        <w:left w:val="none" w:sz="0" w:space="0" w:color="auto"/>
        <w:bottom w:val="none" w:sz="0" w:space="0" w:color="auto"/>
        <w:right w:val="none" w:sz="0" w:space="0" w:color="auto"/>
      </w:divBdr>
    </w:div>
    <w:div w:id="232400566">
      <w:bodyDiv w:val="1"/>
      <w:marLeft w:val="0"/>
      <w:marRight w:val="0"/>
      <w:marTop w:val="0"/>
      <w:marBottom w:val="0"/>
      <w:divBdr>
        <w:top w:val="none" w:sz="0" w:space="0" w:color="auto"/>
        <w:left w:val="none" w:sz="0" w:space="0" w:color="auto"/>
        <w:bottom w:val="none" w:sz="0" w:space="0" w:color="auto"/>
        <w:right w:val="none" w:sz="0" w:space="0" w:color="auto"/>
      </w:divBdr>
    </w:div>
    <w:div w:id="249580000">
      <w:bodyDiv w:val="1"/>
      <w:marLeft w:val="0"/>
      <w:marRight w:val="0"/>
      <w:marTop w:val="0"/>
      <w:marBottom w:val="0"/>
      <w:divBdr>
        <w:top w:val="none" w:sz="0" w:space="0" w:color="auto"/>
        <w:left w:val="none" w:sz="0" w:space="0" w:color="auto"/>
        <w:bottom w:val="none" w:sz="0" w:space="0" w:color="auto"/>
        <w:right w:val="none" w:sz="0" w:space="0" w:color="auto"/>
      </w:divBdr>
    </w:div>
    <w:div w:id="325791589">
      <w:bodyDiv w:val="1"/>
      <w:marLeft w:val="0"/>
      <w:marRight w:val="0"/>
      <w:marTop w:val="0"/>
      <w:marBottom w:val="0"/>
      <w:divBdr>
        <w:top w:val="none" w:sz="0" w:space="0" w:color="auto"/>
        <w:left w:val="none" w:sz="0" w:space="0" w:color="auto"/>
        <w:bottom w:val="none" w:sz="0" w:space="0" w:color="auto"/>
        <w:right w:val="none" w:sz="0" w:space="0" w:color="auto"/>
      </w:divBdr>
    </w:div>
    <w:div w:id="330108364">
      <w:bodyDiv w:val="1"/>
      <w:marLeft w:val="0"/>
      <w:marRight w:val="0"/>
      <w:marTop w:val="0"/>
      <w:marBottom w:val="0"/>
      <w:divBdr>
        <w:top w:val="none" w:sz="0" w:space="0" w:color="auto"/>
        <w:left w:val="none" w:sz="0" w:space="0" w:color="auto"/>
        <w:bottom w:val="none" w:sz="0" w:space="0" w:color="auto"/>
        <w:right w:val="none" w:sz="0" w:space="0" w:color="auto"/>
      </w:divBdr>
    </w:div>
    <w:div w:id="378407256">
      <w:bodyDiv w:val="1"/>
      <w:marLeft w:val="0"/>
      <w:marRight w:val="0"/>
      <w:marTop w:val="0"/>
      <w:marBottom w:val="0"/>
      <w:divBdr>
        <w:top w:val="none" w:sz="0" w:space="0" w:color="auto"/>
        <w:left w:val="none" w:sz="0" w:space="0" w:color="auto"/>
        <w:bottom w:val="none" w:sz="0" w:space="0" w:color="auto"/>
        <w:right w:val="none" w:sz="0" w:space="0" w:color="auto"/>
      </w:divBdr>
    </w:div>
    <w:div w:id="408311627">
      <w:bodyDiv w:val="1"/>
      <w:marLeft w:val="0"/>
      <w:marRight w:val="0"/>
      <w:marTop w:val="0"/>
      <w:marBottom w:val="0"/>
      <w:divBdr>
        <w:top w:val="none" w:sz="0" w:space="0" w:color="auto"/>
        <w:left w:val="none" w:sz="0" w:space="0" w:color="auto"/>
        <w:bottom w:val="none" w:sz="0" w:space="0" w:color="auto"/>
        <w:right w:val="none" w:sz="0" w:space="0" w:color="auto"/>
      </w:divBdr>
    </w:div>
    <w:div w:id="414129920">
      <w:bodyDiv w:val="1"/>
      <w:marLeft w:val="0"/>
      <w:marRight w:val="0"/>
      <w:marTop w:val="0"/>
      <w:marBottom w:val="0"/>
      <w:divBdr>
        <w:top w:val="none" w:sz="0" w:space="0" w:color="auto"/>
        <w:left w:val="none" w:sz="0" w:space="0" w:color="auto"/>
        <w:bottom w:val="none" w:sz="0" w:space="0" w:color="auto"/>
        <w:right w:val="none" w:sz="0" w:space="0" w:color="auto"/>
      </w:divBdr>
    </w:div>
    <w:div w:id="486239531">
      <w:bodyDiv w:val="1"/>
      <w:marLeft w:val="0"/>
      <w:marRight w:val="0"/>
      <w:marTop w:val="0"/>
      <w:marBottom w:val="0"/>
      <w:divBdr>
        <w:top w:val="none" w:sz="0" w:space="0" w:color="auto"/>
        <w:left w:val="none" w:sz="0" w:space="0" w:color="auto"/>
        <w:bottom w:val="none" w:sz="0" w:space="0" w:color="auto"/>
        <w:right w:val="none" w:sz="0" w:space="0" w:color="auto"/>
      </w:divBdr>
    </w:div>
    <w:div w:id="495654477">
      <w:bodyDiv w:val="1"/>
      <w:marLeft w:val="0"/>
      <w:marRight w:val="0"/>
      <w:marTop w:val="0"/>
      <w:marBottom w:val="0"/>
      <w:divBdr>
        <w:top w:val="none" w:sz="0" w:space="0" w:color="auto"/>
        <w:left w:val="none" w:sz="0" w:space="0" w:color="auto"/>
        <w:bottom w:val="none" w:sz="0" w:space="0" w:color="auto"/>
        <w:right w:val="none" w:sz="0" w:space="0" w:color="auto"/>
      </w:divBdr>
    </w:div>
    <w:div w:id="567879932">
      <w:bodyDiv w:val="1"/>
      <w:marLeft w:val="0"/>
      <w:marRight w:val="0"/>
      <w:marTop w:val="0"/>
      <w:marBottom w:val="0"/>
      <w:divBdr>
        <w:top w:val="none" w:sz="0" w:space="0" w:color="auto"/>
        <w:left w:val="none" w:sz="0" w:space="0" w:color="auto"/>
        <w:bottom w:val="none" w:sz="0" w:space="0" w:color="auto"/>
        <w:right w:val="none" w:sz="0" w:space="0" w:color="auto"/>
      </w:divBdr>
    </w:div>
    <w:div w:id="579683937">
      <w:bodyDiv w:val="1"/>
      <w:marLeft w:val="0"/>
      <w:marRight w:val="0"/>
      <w:marTop w:val="0"/>
      <w:marBottom w:val="0"/>
      <w:divBdr>
        <w:top w:val="none" w:sz="0" w:space="0" w:color="auto"/>
        <w:left w:val="none" w:sz="0" w:space="0" w:color="auto"/>
        <w:bottom w:val="none" w:sz="0" w:space="0" w:color="auto"/>
        <w:right w:val="none" w:sz="0" w:space="0" w:color="auto"/>
      </w:divBdr>
    </w:div>
    <w:div w:id="585651934">
      <w:bodyDiv w:val="1"/>
      <w:marLeft w:val="0"/>
      <w:marRight w:val="0"/>
      <w:marTop w:val="0"/>
      <w:marBottom w:val="0"/>
      <w:divBdr>
        <w:top w:val="none" w:sz="0" w:space="0" w:color="auto"/>
        <w:left w:val="none" w:sz="0" w:space="0" w:color="auto"/>
        <w:bottom w:val="none" w:sz="0" w:space="0" w:color="auto"/>
        <w:right w:val="none" w:sz="0" w:space="0" w:color="auto"/>
      </w:divBdr>
    </w:div>
    <w:div w:id="605498818">
      <w:bodyDiv w:val="1"/>
      <w:marLeft w:val="0"/>
      <w:marRight w:val="0"/>
      <w:marTop w:val="0"/>
      <w:marBottom w:val="0"/>
      <w:divBdr>
        <w:top w:val="none" w:sz="0" w:space="0" w:color="auto"/>
        <w:left w:val="none" w:sz="0" w:space="0" w:color="auto"/>
        <w:bottom w:val="none" w:sz="0" w:space="0" w:color="auto"/>
        <w:right w:val="none" w:sz="0" w:space="0" w:color="auto"/>
      </w:divBdr>
    </w:div>
    <w:div w:id="666906099">
      <w:bodyDiv w:val="1"/>
      <w:marLeft w:val="0"/>
      <w:marRight w:val="0"/>
      <w:marTop w:val="0"/>
      <w:marBottom w:val="0"/>
      <w:divBdr>
        <w:top w:val="none" w:sz="0" w:space="0" w:color="auto"/>
        <w:left w:val="none" w:sz="0" w:space="0" w:color="auto"/>
        <w:bottom w:val="none" w:sz="0" w:space="0" w:color="auto"/>
        <w:right w:val="none" w:sz="0" w:space="0" w:color="auto"/>
      </w:divBdr>
    </w:div>
    <w:div w:id="736131885">
      <w:bodyDiv w:val="1"/>
      <w:marLeft w:val="0"/>
      <w:marRight w:val="0"/>
      <w:marTop w:val="0"/>
      <w:marBottom w:val="0"/>
      <w:divBdr>
        <w:top w:val="none" w:sz="0" w:space="0" w:color="auto"/>
        <w:left w:val="none" w:sz="0" w:space="0" w:color="auto"/>
        <w:bottom w:val="none" w:sz="0" w:space="0" w:color="auto"/>
        <w:right w:val="none" w:sz="0" w:space="0" w:color="auto"/>
      </w:divBdr>
    </w:div>
    <w:div w:id="738018176">
      <w:bodyDiv w:val="1"/>
      <w:marLeft w:val="0"/>
      <w:marRight w:val="0"/>
      <w:marTop w:val="0"/>
      <w:marBottom w:val="0"/>
      <w:divBdr>
        <w:top w:val="none" w:sz="0" w:space="0" w:color="auto"/>
        <w:left w:val="none" w:sz="0" w:space="0" w:color="auto"/>
        <w:bottom w:val="none" w:sz="0" w:space="0" w:color="auto"/>
        <w:right w:val="none" w:sz="0" w:space="0" w:color="auto"/>
      </w:divBdr>
    </w:div>
    <w:div w:id="771635171">
      <w:bodyDiv w:val="1"/>
      <w:marLeft w:val="0"/>
      <w:marRight w:val="0"/>
      <w:marTop w:val="0"/>
      <w:marBottom w:val="0"/>
      <w:divBdr>
        <w:top w:val="none" w:sz="0" w:space="0" w:color="auto"/>
        <w:left w:val="none" w:sz="0" w:space="0" w:color="auto"/>
        <w:bottom w:val="none" w:sz="0" w:space="0" w:color="auto"/>
        <w:right w:val="none" w:sz="0" w:space="0" w:color="auto"/>
      </w:divBdr>
    </w:div>
    <w:div w:id="799343402">
      <w:bodyDiv w:val="1"/>
      <w:marLeft w:val="0"/>
      <w:marRight w:val="0"/>
      <w:marTop w:val="0"/>
      <w:marBottom w:val="0"/>
      <w:divBdr>
        <w:top w:val="none" w:sz="0" w:space="0" w:color="auto"/>
        <w:left w:val="none" w:sz="0" w:space="0" w:color="auto"/>
        <w:bottom w:val="none" w:sz="0" w:space="0" w:color="auto"/>
        <w:right w:val="none" w:sz="0" w:space="0" w:color="auto"/>
      </w:divBdr>
    </w:div>
    <w:div w:id="800266763">
      <w:bodyDiv w:val="1"/>
      <w:marLeft w:val="0"/>
      <w:marRight w:val="0"/>
      <w:marTop w:val="0"/>
      <w:marBottom w:val="0"/>
      <w:divBdr>
        <w:top w:val="none" w:sz="0" w:space="0" w:color="auto"/>
        <w:left w:val="none" w:sz="0" w:space="0" w:color="auto"/>
        <w:bottom w:val="none" w:sz="0" w:space="0" w:color="auto"/>
        <w:right w:val="none" w:sz="0" w:space="0" w:color="auto"/>
      </w:divBdr>
    </w:div>
    <w:div w:id="819925862">
      <w:bodyDiv w:val="1"/>
      <w:marLeft w:val="0"/>
      <w:marRight w:val="0"/>
      <w:marTop w:val="0"/>
      <w:marBottom w:val="0"/>
      <w:divBdr>
        <w:top w:val="none" w:sz="0" w:space="0" w:color="auto"/>
        <w:left w:val="none" w:sz="0" w:space="0" w:color="auto"/>
        <w:bottom w:val="none" w:sz="0" w:space="0" w:color="auto"/>
        <w:right w:val="none" w:sz="0" w:space="0" w:color="auto"/>
      </w:divBdr>
    </w:div>
    <w:div w:id="901714402">
      <w:bodyDiv w:val="1"/>
      <w:marLeft w:val="0"/>
      <w:marRight w:val="0"/>
      <w:marTop w:val="0"/>
      <w:marBottom w:val="0"/>
      <w:divBdr>
        <w:top w:val="none" w:sz="0" w:space="0" w:color="auto"/>
        <w:left w:val="none" w:sz="0" w:space="0" w:color="auto"/>
        <w:bottom w:val="none" w:sz="0" w:space="0" w:color="auto"/>
        <w:right w:val="none" w:sz="0" w:space="0" w:color="auto"/>
      </w:divBdr>
    </w:div>
    <w:div w:id="908343611">
      <w:bodyDiv w:val="1"/>
      <w:marLeft w:val="0"/>
      <w:marRight w:val="0"/>
      <w:marTop w:val="0"/>
      <w:marBottom w:val="0"/>
      <w:divBdr>
        <w:top w:val="none" w:sz="0" w:space="0" w:color="auto"/>
        <w:left w:val="none" w:sz="0" w:space="0" w:color="auto"/>
        <w:bottom w:val="none" w:sz="0" w:space="0" w:color="auto"/>
        <w:right w:val="none" w:sz="0" w:space="0" w:color="auto"/>
      </w:divBdr>
    </w:div>
    <w:div w:id="948855458">
      <w:bodyDiv w:val="1"/>
      <w:marLeft w:val="0"/>
      <w:marRight w:val="0"/>
      <w:marTop w:val="0"/>
      <w:marBottom w:val="0"/>
      <w:divBdr>
        <w:top w:val="none" w:sz="0" w:space="0" w:color="auto"/>
        <w:left w:val="none" w:sz="0" w:space="0" w:color="auto"/>
        <w:bottom w:val="none" w:sz="0" w:space="0" w:color="auto"/>
        <w:right w:val="none" w:sz="0" w:space="0" w:color="auto"/>
      </w:divBdr>
    </w:div>
    <w:div w:id="961109381">
      <w:bodyDiv w:val="1"/>
      <w:marLeft w:val="0"/>
      <w:marRight w:val="0"/>
      <w:marTop w:val="0"/>
      <w:marBottom w:val="0"/>
      <w:divBdr>
        <w:top w:val="none" w:sz="0" w:space="0" w:color="auto"/>
        <w:left w:val="none" w:sz="0" w:space="0" w:color="auto"/>
        <w:bottom w:val="none" w:sz="0" w:space="0" w:color="auto"/>
        <w:right w:val="none" w:sz="0" w:space="0" w:color="auto"/>
      </w:divBdr>
    </w:div>
    <w:div w:id="967853797">
      <w:bodyDiv w:val="1"/>
      <w:marLeft w:val="0"/>
      <w:marRight w:val="0"/>
      <w:marTop w:val="0"/>
      <w:marBottom w:val="0"/>
      <w:divBdr>
        <w:top w:val="none" w:sz="0" w:space="0" w:color="auto"/>
        <w:left w:val="none" w:sz="0" w:space="0" w:color="auto"/>
        <w:bottom w:val="none" w:sz="0" w:space="0" w:color="auto"/>
        <w:right w:val="none" w:sz="0" w:space="0" w:color="auto"/>
      </w:divBdr>
    </w:div>
    <w:div w:id="1050960637">
      <w:bodyDiv w:val="1"/>
      <w:marLeft w:val="0"/>
      <w:marRight w:val="0"/>
      <w:marTop w:val="0"/>
      <w:marBottom w:val="0"/>
      <w:divBdr>
        <w:top w:val="none" w:sz="0" w:space="0" w:color="auto"/>
        <w:left w:val="none" w:sz="0" w:space="0" w:color="auto"/>
        <w:bottom w:val="none" w:sz="0" w:space="0" w:color="auto"/>
        <w:right w:val="none" w:sz="0" w:space="0" w:color="auto"/>
      </w:divBdr>
    </w:div>
    <w:div w:id="1090926578">
      <w:bodyDiv w:val="1"/>
      <w:marLeft w:val="0"/>
      <w:marRight w:val="0"/>
      <w:marTop w:val="0"/>
      <w:marBottom w:val="0"/>
      <w:divBdr>
        <w:top w:val="none" w:sz="0" w:space="0" w:color="auto"/>
        <w:left w:val="none" w:sz="0" w:space="0" w:color="auto"/>
        <w:bottom w:val="none" w:sz="0" w:space="0" w:color="auto"/>
        <w:right w:val="none" w:sz="0" w:space="0" w:color="auto"/>
      </w:divBdr>
    </w:div>
    <w:div w:id="1093280930">
      <w:bodyDiv w:val="1"/>
      <w:marLeft w:val="0"/>
      <w:marRight w:val="0"/>
      <w:marTop w:val="0"/>
      <w:marBottom w:val="0"/>
      <w:divBdr>
        <w:top w:val="none" w:sz="0" w:space="0" w:color="auto"/>
        <w:left w:val="none" w:sz="0" w:space="0" w:color="auto"/>
        <w:bottom w:val="none" w:sz="0" w:space="0" w:color="auto"/>
        <w:right w:val="none" w:sz="0" w:space="0" w:color="auto"/>
      </w:divBdr>
    </w:div>
    <w:div w:id="1132331818">
      <w:bodyDiv w:val="1"/>
      <w:marLeft w:val="0"/>
      <w:marRight w:val="0"/>
      <w:marTop w:val="0"/>
      <w:marBottom w:val="0"/>
      <w:divBdr>
        <w:top w:val="none" w:sz="0" w:space="0" w:color="auto"/>
        <w:left w:val="none" w:sz="0" w:space="0" w:color="auto"/>
        <w:bottom w:val="none" w:sz="0" w:space="0" w:color="auto"/>
        <w:right w:val="none" w:sz="0" w:space="0" w:color="auto"/>
      </w:divBdr>
    </w:div>
    <w:div w:id="1158031233">
      <w:bodyDiv w:val="1"/>
      <w:marLeft w:val="0"/>
      <w:marRight w:val="0"/>
      <w:marTop w:val="0"/>
      <w:marBottom w:val="0"/>
      <w:divBdr>
        <w:top w:val="none" w:sz="0" w:space="0" w:color="auto"/>
        <w:left w:val="none" w:sz="0" w:space="0" w:color="auto"/>
        <w:bottom w:val="none" w:sz="0" w:space="0" w:color="auto"/>
        <w:right w:val="none" w:sz="0" w:space="0" w:color="auto"/>
      </w:divBdr>
    </w:div>
    <w:div w:id="1204438703">
      <w:bodyDiv w:val="1"/>
      <w:marLeft w:val="0"/>
      <w:marRight w:val="0"/>
      <w:marTop w:val="0"/>
      <w:marBottom w:val="0"/>
      <w:divBdr>
        <w:top w:val="none" w:sz="0" w:space="0" w:color="auto"/>
        <w:left w:val="none" w:sz="0" w:space="0" w:color="auto"/>
        <w:bottom w:val="none" w:sz="0" w:space="0" w:color="auto"/>
        <w:right w:val="none" w:sz="0" w:space="0" w:color="auto"/>
      </w:divBdr>
    </w:div>
    <w:div w:id="1204708407">
      <w:bodyDiv w:val="1"/>
      <w:marLeft w:val="0"/>
      <w:marRight w:val="0"/>
      <w:marTop w:val="0"/>
      <w:marBottom w:val="0"/>
      <w:divBdr>
        <w:top w:val="none" w:sz="0" w:space="0" w:color="auto"/>
        <w:left w:val="none" w:sz="0" w:space="0" w:color="auto"/>
        <w:bottom w:val="none" w:sz="0" w:space="0" w:color="auto"/>
        <w:right w:val="none" w:sz="0" w:space="0" w:color="auto"/>
      </w:divBdr>
    </w:div>
    <w:div w:id="1210848354">
      <w:bodyDiv w:val="1"/>
      <w:marLeft w:val="0"/>
      <w:marRight w:val="0"/>
      <w:marTop w:val="0"/>
      <w:marBottom w:val="0"/>
      <w:divBdr>
        <w:top w:val="none" w:sz="0" w:space="0" w:color="auto"/>
        <w:left w:val="none" w:sz="0" w:space="0" w:color="auto"/>
        <w:bottom w:val="none" w:sz="0" w:space="0" w:color="auto"/>
        <w:right w:val="none" w:sz="0" w:space="0" w:color="auto"/>
      </w:divBdr>
    </w:div>
    <w:div w:id="1227494078">
      <w:bodyDiv w:val="1"/>
      <w:marLeft w:val="0"/>
      <w:marRight w:val="0"/>
      <w:marTop w:val="0"/>
      <w:marBottom w:val="0"/>
      <w:divBdr>
        <w:top w:val="none" w:sz="0" w:space="0" w:color="auto"/>
        <w:left w:val="none" w:sz="0" w:space="0" w:color="auto"/>
        <w:bottom w:val="none" w:sz="0" w:space="0" w:color="auto"/>
        <w:right w:val="none" w:sz="0" w:space="0" w:color="auto"/>
      </w:divBdr>
    </w:div>
    <w:div w:id="1230117869">
      <w:bodyDiv w:val="1"/>
      <w:marLeft w:val="0"/>
      <w:marRight w:val="0"/>
      <w:marTop w:val="0"/>
      <w:marBottom w:val="0"/>
      <w:divBdr>
        <w:top w:val="none" w:sz="0" w:space="0" w:color="auto"/>
        <w:left w:val="none" w:sz="0" w:space="0" w:color="auto"/>
        <w:bottom w:val="none" w:sz="0" w:space="0" w:color="auto"/>
        <w:right w:val="none" w:sz="0" w:space="0" w:color="auto"/>
      </w:divBdr>
    </w:div>
    <w:div w:id="1244603600">
      <w:bodyDiv w:val="1"/>
      <w:marLeft w:val="0"/>
      <w:marRight w:val="0"/>
      <w:marTop w:val="0"/>
      <w:marBottom w:val="0"/>
      <w:divBdr>
        <w:top w:val="none" w:sz="0" w:space="0" w:color="auto"/>
        <w:left w:val="none" w:sz="0" w:space="0" w:color="auto"/>
        <w:bottom w:val="none" w:sz="0" w:space="0" w:color="auto"/>
        <w:right w:val="none" w:sz="0" w:space="0" w:color="auto"/>
      </w:divBdr>
    </w:div>
    <w:div w:id="1247887489">
      <w:bodyDiv w:val="1"/>
      <w:marLeft w:val="0"/>
      <w:marRight w:val="0"/>
      <w:marTop w:val="0"/>
      <w:marBottom w:val="0"/>
      <w:divBdr>
        <w:top w:val="none" w:sz="0" w:space="0" w:color="auto"/>
        <w:left w:val="none" w:sz="0" w:space="0" w:color="auto"/>
        <w:bottom w:val="none" w:sz="0" w:space="0" w:color="auto"/>
        <w:right w:val="none" w:sz="0" w:space="0" w:color="auto"/>
      </w:divBdr>
    </w:div>
    <w:div w:id="1274365435">
      <w:bodyDiv w:val="1"/>
      <w:marLeft w:val="0"/>
      <w:marRight w:val="0"/>
      <w:marTop w:val="0"/>
      <w:marBottom w:val="0"/>
      <w:divBdr>
        <w:top w:val="none" w:sz="0" w:space="0" w:color="auto"/>
        <w:left w:val="none" w:sz="0" w:space="0" w:color="auto"/>
        <w:bottom w:val="none" w:sz="0" w:space="0" w:color="auto"/>
        <w:right w:val="none" w:sz="0" w:space="0" w:color="auto"/>
      </w:divBdr>
    </w:div>
    <w:div w:id="1289117891">
      <w:bodyDiv w:val="1"/>
      <w:marLeft w:val="0"/>
      <w:marRight w:val="0"/>
      <w:marTop w:val="0"/>
      <w:marBottom w:val="0"/>
      <w:divBdr>
        <w:top w:val="none" w:sz="0" w:space="0" w:color="auto"/>
        <w:left w:val="none" w:sz="0" w:space="0" w:color="auto"/>
        <w:bottom w:val="none" w:sz="0" w:space="0" w:color="auto"/>
        <w:right w:val="none" w:sz="0" w:space="0" w:color="auto"/>
      </w:divBdr>
    </w:div>
    <w:div w:id="1301225284">
      <w:bodyDiv w:val="1"/>
      <w:marLeft w:val="0"/>
      <w:marRight w:val="0"/>
      <w:marTop w:val="0"/>
      <w:marBottom w:val="0"/>
      <w:divBdr>
        <w:top w:val="none" w:sz="0" w:space="0" w:color="auto"/>
        <w:left w:val="none" w:sz="0" w:space="0" w:color="auto"/>
        <w:bottom w:val="none" w:sz="0" w:space="0" w:color="auto"/>
        <w:right w:val="none" w:sz="0" w:space="0" w:color="auto"/>
      </w:divBdr>
    </w:div>
    <w:div w:id="1410732708">
      <w:bodyDiv w:val="1"/>
      <w:marLeft w:val="0"/>
      <w:marRight w:val="0"/>
      <w:marTop w:val="0"/>
      <w:marBottom w:val="0"/>
      <w:divBdr>
        <w:top w:val="none" w:sz="0" w:space="0" w:color="auto"/>
        <w:left w:val="none" w:sz="0" w:space="0" w:color="auto"/>
        <w:bottom w:val="none" w:sz="0" w:space="0" w:color="auto"/>
        <w:right w:val="none" w:sz="0" w:space="0" w:color="auto"/>
      </w:divBdr>
    </w:div>
    <w:div w:id="1447460790">
      <w:bodyDiv w:val="1"/>
      <w:marLeft w:val="0"/>
      <w:marRight w:val="0"/>
      <w:marTop w:val="0"/>
      <w:marBottom w:val="0"/>
      <w:divBdr>
        <w:top w:val="none" w:sz="0" w:space="0" w:color="auto"/>
        <w:left w:val="none" w:sz="0" w:space="0" w:color="auto"/>
        <w:bottom w:val="none" w:sz="0" w:space="0" w:color="auto"/>
        <w:right w:val="none" w:sz="0" w:space="0" w:color="auto"/>
      </w:divBdr>
    </w:div>
    <w:div w:id="1456675832">
      <w:bodyDiv w:val="1"/>
      <w:marLeft w:val="0"/>
      <w:marRight w:val="0"/>
      <w:marTop w:val="0"/>
      <w:marBottom w:val="0"/>
      <w:divBdr>
        <w:top w:val="none" w:sz="0" w:space="0" w:color="auto"/>
        <w:left w:val="none" w:sz="0" w:space="0" w:color="auto"/>
        <w:bottom w:val="none" w:sz="0" w:space="0" w:color="auto"/>
        <w:right w:val="none" w:sz="0" w:space="0" w:color="auto"/>
      </w:divBdr>
    </w:div>
    <w:div w:id="1496458454">
      <w:bodyDiv w:val="1"/>
      <w:marLeft w:val="0"/>
      <w:marRight w:val="0"/>
      <w:marTop w:val="0"/>
      <w:marBottom w:val="0"/>
      <w:divBdr>
        <w:top w:val="none" w:sz="0" w:space="0" w:color="auto"/>
        <w:left w:val="none" w:sz="0" w:space="0" w:color="auto"/>
        <w:bottom w:val="none" w:sz="0" w:space="0" w:color="auto"/>
        <w:right w:val="none" w:sz="0" w:space="0" w:color="auto"/>
      </w:divBdr>
    </w:div>
    <w:div w:id="1498114629">
      <w:bodyDiv w:val="1"/>
      <w:marLeft w:val="0"/>
      <w:marRight w:val="0"/>
      <w:marTop w:val="0"/>
      <w:marBottom w:val="0"/>
      <w:divBdr>
        <w:top w:val="none" w:sz="0" w:space="0" w:color="auto"/>
        <w:left w:val="none" w:sz="0" w:space="0" w:color="auto"/>
        <w:bottom w:val="none" w:sz="0" w:space="0" w:color="auto"/>
        <w:right w:val="none" w:sz="0" w:space="0" w:color="auto"/>
      </w:divBdr>
    </w:div>
    <w:div w:id="1539270889">
      <w:bodyDiv w:val="1"/>
      <w:marLeft w:val="0"/>
      <w:marRight w:val="0"/>
      <w:marTop w:val="0"/>
      <w:marBottom w:val="0"/>
      <w:divBdr>
        <w:top w:val="none" w:sz="0" w:space="0" w:color="auto"/>
        <w:left w:val="none" w:sz="0" w:space="0" w:color="auto"/>
        <w:bottom w:val="none" w:sz="0" w:space="0" w:color="auto"/>
        <w:right w:val="none" w:sz="0" w:space="0" w:color="auto"/>
      </w:divBdr>
    </w:div>
    <w:div w:id="1554996338">
      <w:bodyDiv w:val="1"/>
      <w:marLeft w:val="0"/>
      <w:marRight w:val="0"/>
      <w:marTop w:val="0"/>
      <w:marBottom w:val="0"/>
      <w:divBdr>
        <w:top w:val="none" w:sz="0" w:space="0" w:color="auto"/>
        <w:left w:val="none" w:sz="0" w:space="0" w:color="auto"/>
        <w:bottom w:val="none" w:sz="0" w:space="0" w:color="auto"/>
        <w:right w:val="none" w:sz="0" w:space="0" w:color="auto"/>
      </w:divBdr>
    </w:div>
    <w:div w:id="1616906489">
      <w:bodyDiv w:val="1"/>
      <w:marLeft w:val="0"/>
      <w:marRight w:val="0"/>
      <w:marTop w:val="0"/>
      <w:marBottom w:val="0"/>
      <w:divBdr>
        <w:top w:val="none" w:sz="0" w:space="0" w:color="auto"/>
        <w:left w:val="none" w:sz="0" w:space="0" w:color="auto"/>
        <w:bottom w:val="none" w:sz="0" w:space="0" w:color="auto"/>
        <w:right w:val="none" w:sz="0" w:space="0" w:color="auto"/>
      </w:divBdr>
    </w:div>
    <w:div w:id="1640912413">
      <w:bodyDiv w:val="1"/>
      <w:marLeft w:val="0"/>
      <w:marRight w:val="0"/>
      <w:marTop w:val="0"/>
      <w:marBottom w:val="0"/>
      <w:divBdr>
        <w:top w:val="none" w:sz="0" w:space="0" w:color="auto"/>
        <w:left w:val="none" w:sz="0" w:space="0" w:color="auto"/>
        <w:bottom w:val="none" w:sz="0" w:space="0" w:color="auto"/>
        <w:right w:val="none" w:sz="0" w:space="0" w:color="auto"/>
      </w:divBdr>
    </w:div>
    <w:div w:id="1694838349">
      <w:bodyDiv w:val="1"/>
      <w:marLeft w:val="0"/>
      <w:marRight w:val="0"/>
      <w:marTop w:val="0"/>
      <w:marBottom w:val="0"/>
      <w:divBdr>
        <w:top w:val="none" w:sz="0" w:space="0" w:color="auto"/>
        <w:left w:val="none" w:sz="0" w:space="0" w:color="auto"/>
        <w:bottom w:val="none" w:sz="0" w:space="0" w:color="auto"/>
        <w:right w:val="none" w:sz="0" w:space="0" w:color="auto"/>
      </w:divBdr>
    </w:div>
    <w:div w:id="1753893222">
      <w:bodyDiv w:val="1"/>
      <w:marLeft w:val="0"/>
      <w:marRight w:val="0"/>
      <w:marTop w:val="0"/>
      <w:marBottom w:val="0"/>
      <w:divBdr>
        <w:top w:val="none" w:sz="0" w:space="0" w:color="auto"/>
        <w:left w:val="none" w:sz="0" w:space="0" w:color="auto"/>
        <w:bottom w:val="none" w:sz="0" w:space="0" w:color="auto"/>
        <w:right w:val="none" w:sz="0" w:space="0" w:color="auto"/>
      </w:divBdr>
    </w:div>
    <w:div w:id="1767309417">
      <w:bodyDiv w:val="1"/>
      <w:marLeft w:val="0"/>
      <w:marRight w:val="0"/>
      <w:marTop w:val="0"/>
      <w:marBottom w:val="0"/>
      <w:divBdr>
        <w:top w:val="none" w:sz="0" w:space="0" w:color="auto"/>
        <w:left w:val="none" w:sz="0" w:space="0" w:color="auto"/>
        <w:bottom w:val="none" w:sz="0" w:space="0" w:color="auto"/>
        <w:right w:val="none" w:sz="0" w:space="0" w:color="auto"/>
      </w:divBdr>
    </w:div>
    <w:div w:id="1802532437">
      <w:bodyDiv w:val="1"/>
      <w:marLeft w:val="0"/>
      <w:marRight w:val="0"/>
      <w:marTop w:val="0"/>
      <w:marBottom w:val="0"/>
      <w:divBdr>
        <w:top w:val="none" w:sz="0" w:space="0" w:color="auto"/>
        <w:left w:val="none" w:sz="0" w:space="0" w:color="auto"/>
        <w:bottom w:val="none" w:sz="0" w:space="0" w:color="auto"/>
        <w:right w:val="none" w:sz="0" w:space="0" w:color="auto"/>
      </w:divBdr>
    </w:div>
    <w:div w:id="1818760423">
      <w:bodyDiv w:val="1"/>
      <w:marLeft w:val="0"/>
      <w:marRight w:val="0"/>
      <w:marTop w:val="0"/>
      <w:marBottom w:val="0"/>
      <w:divBdr>
        <w:top w:val="none" w:sz="0" w:space="0" w:color="auto"/>
        <w:left w:val="none" w:sz="0" w:space="0" w:color="auto"/>
        <w:bottom w:val="none" w:sz="0" w:space="0" w:color="auto"/>
        <w:right w:val="none" w:sz="0" w:space="0" w:color="auto"/>
      </w:divBdr>
    </w:div>
    <w:div w:id="1929540420">
      <w:bodyDiv w:val="1"/>
      <w:marLeft w:val="0"/>
      <w:marRight w:val="0"/>
      <w:marTop w:val="0"/>
      <w:marBottom w:val="0"/>
      <w:divBdr>
        <w:top w:val="none" w:sz="0" w:space="0" w:color="auto"/>
        <w:left w:val="none" w:sz="0" w:space="0" w:color="auto"/>
        <w:bottom w:val="none" w:sz="0" w:space="0" w:color="auto"/>
        <w:right w:val="none" w:sz="0" w:space="0" w:color="auto"/>
      </w:divBdr>
    </w:div>
    <w:div w:id="1937472243">
      <w:bodyDiv w:val="1"/>
      <w:marLeft w:val="0"/>
      <w:marRight w:val="0"/>
      <w:marTop w:val="0"/>
      <w:marBottom w:val="0"/>
      <w:divBdr>
        <w:top w:val="none" w:sz="0" w:space="0" w:color="auto"/>
        <w:left w:val="none" w:sz="0" w:space="0" w:color="auto"/>
        <w:bottom w:val="none" w:sz="0" w:space="0" w:color="auto"/>
        <w:right w:val="none" w:sz="0" w:space="0" w:color="auto"/>
      </w:divBdr>
    </w:div>
    <w:div w:id="2019457775">
      <w:bodyDiv w:val="1"/>
      <w:marLeft w:val="0"/>
      <w:marRight w:val="0"/>
      <w:marTop w:val="0"/>
      <w:marBottom w:val="0"/>
      <w:divBdr>
        <w:top w:val="none" w:sz="0" w:space="0" w:color="auto"/>
        <w:left w:val="none" w:sz="0" w:space="0" w:color="auto"/>
        <w:bottom w:val="none" w:sz="0" w:space="0" w:color="auto"/>
        <w:right w:val="none" w:sz="0" w:space="0" w:color="auto"/>
      </w:divBdr>
    </w:div>
    <w:div w:id="2035495468">
      <w:bodyDiv w:val="1"/>
      <w:marLeft w:val="0"/>
      <w:marRight w:val="0"/>
      <w:marTop w:val="0"/>
      <w:marBottom w:val="0"/>
      <w:divBdr>
        <w:top w:val="none" w:sz="0" w:space="0" w:color="auto"/>
        <w:left w:val="none" w:sz="0" w:space="0" w:color="auto"/>
        <w:bottom w:val="none" w:sz="0" w:space="0" w:color="auto"/>
        <w:right w:val="none" w:sz="0" w:space="0" w:color="auto"/>
      </w:divBdr>
    </w:div>
    <w:div w:id="2054498149">
      <w:bodyDiv w:val="1"/>
      <w:marLeft w:val="0"/>
      <w:marRight w:val="0"/>
      <w:marTop w:val="0"/>
      <w:marBottom w:val="0"/>
      <w:divBdr>
        <w:top w:val="none" w:sz="0" w:space="0" w:color="auto"/>
        <w:left w:val="none" w:sz="0" w:space="0" w:color="auto"/>
        <w:bottom w:val="none" w:sz="0" w:space="0" w:color="auto"/>
        <w:right w:val="none" w:sz="0" w:space="0" w:color="auto"/>
      </w:divBdr>
    </w:div>
    <w:div w:id="2070415915">
      <w:bodyDiv w:val="1"/>
      <w:marLeft w:val="0"/>
      <w:marRight w:val="0"/>
      <w:marTop w:val="0"/>
      <w:marBottom w:val="0"/>
      <w:divBdr>
        <w:top w:val="none" w:sz="0" w:space="0" w:color="auto"/>
        <w:left w:val="none" w:sz="0" w:space="0" w:color="auto"/>
        <w:bottom w:val="none" w:sz="0" w:space="0" w:color="auto"/>
        <w:right w:val="none" w:sz="0" w:space="0" w:color="auto"/>
      </w:divBdr>
    </w:div>
    <w:div w:id="2090612029">
      <w:bodyDiv w:val="1"/>
      <w:marLeft w:val="0"/>
      <w:marRight w:val="0"/>
      <w:marTop w:val="0"/>
      <w:marBottom w:val="0"/>
      <w:divBdr>
        <w:top w:val="none" w:sz="0" w:space="0" w:color="auto"/>
        <w:left w:val="none" w:sz="0" w:space="0" w:color="auto"/>
        <w:bottom w:val="none" w:sz="0" w:space="0" w:color="auto"/>
        <w:right w:val="none" w:sz="0" w:space="0" w:color="auto"/>
      </w:divBdr>
    </w:div>
    <w:div w:id="20979403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ruralpayments.org/topics/all-schemes/agri-environment-climate-scheme/management-options-and-capital-items/unharvested-conservation-headlands-for-wildlife/" TargetMode="External"/><Relationship Id="rId18" Type="http://schemas.openxmlformats.org/officeDocument/2006/relationships/hyperlink" Target="https://www.ruralpayments.org/topics/all-schemes/agri-environment-climate-scheme/management-options-and-capital-items/scare-and-temporary-electric-fencing/" TargetMode="External"/><Relationship Id="rId26" Type="http://schemas.openxmlformats.org/officeDocument/2006/relationships/hyperlink" Target="https://www.ruralpayments.org/topics/all-schemes/agri-environment-climate-scheme/management-options-and-capital-items/planting-or-replanting-of-hedges/" TargetMode="External"/><Relationship Id="rId39" Type="http://schemas.openxmlformats.org/officeDocument/2006/relationships/hyperlink" Target="https://www.ruralpayments.org/topics/all-schemes/agri-environment-climate-scheme/management-options-and-capital-items/beetlebanks/guidance-for-beetlebanks/" TargetMode="External"/><Relationship Id="rId21" Type="http://schemas.openxmlformats.org/officeDocument/2006/relationships/hyperlink" Target="https://www.ruralpayments.org/topics/all-schemes/agri-environment-climate-scheme/management-options-and-capital-items/management-of-buffer-areas-for-fens-and-lowland-bogs/" TargetMode="External"/><Relationship Id="rId34" Type="http://schemas.openxmlformats.org/officeDocument/2006/relationships/hyperlink" Target="https://www.ruralpayments.org/topics/all-schemes/agri-environment-climate-scheme/management-options-and-capital-items/slurry-storage/" TargetMode="External"/><Relationship Id="rId42" Type="http://schemas.openxmlformats.org/officeDocument/2006/relationships/hyperlink" Target="https://www.ruralpayments.org/topics/all-schemes/agri-environment-climate-scheme/management-options-and-capital-items/management-or-restoration-of-hedgerows/guidance-for-management-of-hedgerows/" TargetMode="External"/><Relationship Id="rId47" Type="http://schemas.openxmlformats.org/officeDocument/2006/relationships/hyperlink" Target="https://www.ruralpayments.org/topics/all-schemes/agri-environment-climate-scheme/management-options-and-capital-items/stock-disposal/guidance-for-stock-disposal/" TargetMode="External"/><Relationship Id="rId50" Type="http://schemas.openxmlformats.org/officeDocument/2006/relationships/hyperlink" Target="https://www.ruralpayments.org/topics/all-schemes/agri-environment-climate-scheme/management-options-and-capital-items/muirburn-and-heather-cutting/guidance-for-muirburn-and-heather-cutting/" TargetMode="External"/><Relationship Id="rId7" Type="http://schemas.openxmlformats.org/officeDocument/2006/relationships/footnotes" Target="footnotes.xml"/><Relationship Id="rId2" Type="http://schemas.openxmlformats.org/officeDocument/2006/relationships/customXml" Target="../customXml/item2.xml"/><Relationship Id="rId16" Type="http://schemas.openxmlformats.org/officeDocument/2006/relationships/hyperlink" Target="https://www.ruralpayments.org/topics/all-schemes/agri-environment-climate-scheme/management-options-and-capital-items/habitat-mosaic-management/" TargetMode="External"/><Relationship Id="rId29" Type="http://schemas.openxmlformats.org/officeDocument/2006/relationships/hyperlink" Target="https://www.ruralpayments.org/topics/all-schemes/agri-environment-climate-scheme/management-options-and-capital-items/chough-grazing-management/" TargetMode="External"/><Relationship Id="rId11" Type="http://schemas.openxmlformats.org/officeDocument/2006/relationships/hyperlink" Target="https://www.ruralpayments.org/topics/all-schemes/agri-environment-climate-scheme/management-options-and-capital-items/stubbles-followed-by-green-manure-in-an-arable-rotation/" TargetMode="External"/><Relationship Id="rId24" Type="http://schemas.openxmlformats.org/officeDocument/2006/relationships/hyperlink" Target="https://www.ruralpayments.org/topics/all-schemes/agri-environment-climate-scheme/management-options-and-capital-items/creation-of-hedgerows/" TargetMode="External"/><Relationship Id="rId32" Type="http://schemas.openxmlformats.org/officeDocument/2006/relationships/hyperlink" Target="https://www.ruralpayments.org/topics/all-schemes/agri-environment-climate-scheme/management-options-and-capital-items/cattle-management-on-small-units/" TargetMode="External"/><Relationship Id="rId37" Type="http://schemas.openxmlformats.org/officeDocument/2006/relationships/hyperlink" Target="https://www.ruralpayments.org/topics/all-schemes/agri-environment-climate-scheme/management-options-and-capital-items/control-of-invasive-non-native-plant-species---primary-treatment/" TargetMode="External"/><Relationship Id="rId40" Type="http://schemas.openxmlformats.org/officeDocument/2006/relationships/hyperlink" Target="https://www.ruralpayments.org/topics/all-schemes/agri-environment-climate-scheme/management-options-and-capital-items/water-margins-in-arable-fields/guidance-for-water-margins-in-fields/" TargetMode="External"/><Relationship Id="rId45" Type="http://schemas.openxmlformats.org/officeDocument/2006/relationships/hyperlink" Target="https://www.ruralpayments.org/topics/all-schemes/agri-environment-climate-scheme/management-options-and-capital-items/wader-grazed-grassland/guidance-for-wader-grazed-grassland/" TargetMode="External"/><Relationship Id="rId53"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ruralpayments.org/topics/all-schemes/agri-environment-climate-scheme/management-options-and-capital-items/beetlebanks/" TargetMode="External"/><Relationship Id="rId19" Type="http://schemas.openxmlformats.org/officeDocument/2006/relationships/hyperlink" Target="https://www.ruralpayments.org/topics/all-schemes/agri-environment-climate-scheme/management-options-and-capital-items/stock-fence/" TargetMode="External"/><Relationship Id="rId31" Type="http://schemas.openxmlformats.org/officeDocument/2006/relationships/hyperlink" Target="https://www.ruralpaymentsandservices.org/topics/all-schemes/agri-environment-climate-scheme/management-options-and-capital-items/water-margins-in-arable-fields/" TargetMode="External"/><Relationship Id="rId44" Type="http://schemas.openxmlformats.org/officeDocument/2006/relationships/hyperlink" Target="https://www.ruralpayments.org/topics/all-schemes/agri-environment-climate-scheme/management-options-and-capital-items/planting-or-replanting-of-hedges/" TargetMode="External"/><Relationship Id="rId52" Type="http://schemas.openxmlformats.org/officeDocument/2006/relationships/footer" Target="footer1.xml"/><Relationship Id="rId4" Type="http://schemas.openxmlformats.org/officeDocument/2006/relationships/styles" Target="styles.xml"/><Relationship Id="rId9" Type="http://schemas.openxmlformats.org/officeDocument/2006/relationships/hyperlink" Target="https://www.ruralpayments.org/topics/all-schemes/agri-environment-climate-scheme/management-options-and-capital-items/beetlebanks/" TargetMode="External"/><Relationship Id="rId14" Type="http://schemas.openxmlformats.org/officeDocument/2006/relationships/hyperlink" Target="https://www.ruralpayments.org/topics/all-schemes/agri-environment-climate-scheme/management-options-and-capital-items/retention-of-winter-stubbles-for-wildlife-and-water-quality/" TargetMode="External"/><Relationship Id="rId22" Type="http://schemas.openxmlformats.org/officeDocument/2006/relationships/hyperlink" Target="https://www.ruralpayments.org/topics/all-schemes/agri-environment-climate-scheme/management-options-and-capital-items/wetland-management/" TargetMode="External"/><Relationship Id="rId27" Type="http://schemas.openxmlformats.org/officeDocument/2006/relationships/hyperlink" Target="https://www.ruralpayments.org/topics/all-schemes/agri-environment-climate-scheme/management-options-and-capital-items/management-or-restoration-of-hedgerows/" TargetMode="External"/><Relationship Id="rId30" Type="http://schemas.openxmlformats.org/officeDocument/2006/relationships/hyperlink" Target="https://www.ruralpayments.org/topics/all-schemes/agri-environment-climate-scheme/management-options-and-capital-items/stock-disposal/" TargetMode="External"/><Relationship Id="rId35" Type="http://schemas.openxmlformats.org/officeDocument/2006/relationships/hyperlink" Target="https://www.ruralpayments.org/topics/all-schemes/agri-environment-climate-scheme/management-options-and-capital-items/moorland-management/" TargetMode="External"/><Relationship Id="rId43" Type="http://schemas.openxmlformats.org/officeDocument/2006/relationships/hyperlink" Target="https://www.ruralpayments.org/topics/all-schemes/agri-environment-climate-scheme/management-options-and-capital-items/small-scale-tree-and-shrub-planting/guidance-for-small-scale-tree-and-shrub-planting/" TargetMode="External"/><Relationship Id="rId48" Type="http://schemas.openxmlformats.org/officeDocument/2006/relationships/hyperlink" Target="https://www.ruralpayments.org/topics/all-schemes/agri-environment-climate-scheme/management-options-and-capital-items/livestock-tracks/guidance-for-livestock-tracks/" TargetMode="External"/><Relationship Id="rId8" Type="http://schemas.openxmlformats.org/officeDocument/2006/relationships/endnotes" Target="endnotes.xml"/><Relationship Id="rId51" Type="http://schemas.openxmlformats.org/officeDocument/2006/relationships/hyperlink" Target="https://www.ruralpayments.org/topics/all-schemes/agri-environment-climate-scheme/management-options-and-capital-items/control-of-invasive-non-native-plant-species---follow-up-monitoring-and-treatment/guidance-for-control-of-invasive-non-native-plant-species---follow-up-monitoring/" TargetMode="External"/><Relationship Id="rId3" Type="http://schemas.openxmlformats.org/officeDocument/2006/relationships/numbering" Target="numbering.xml"/><Relationship Id="rId12" Type="http://schemas.openxmlformats.org/officeDocument/2006/relationships/hyperlink" Target="https://www.ruralpayments.org/topics/all-schemes/agri-environment-climate-scheme/management-options-and-capital-items/forage-brassica-crops-for-farmland-birds/" TargetMode="External"/><Relationship Id="rId17" Type="http://schemas.openxmlformats.org/officeDocument/2006/relationships/hyperlink" Target="https://www.ruralpayments.org/topics/all-schemes/agri-environment-climate-scheme/management-options-and-capital-items/restoring-river-banks/" TargetMode="External"/><Relationship Id="rId25" Type="http://schemas.openxmlformats.org/officeDocument/2006/relationships/hyperlink" Target="https://www.ruralpayments.org/topics/all-schemes/agri-environment-climate-scheme/management-options-and-capital-items/small-scale-tree-and-shrub-planting/" TargetMode="External"/><Relationship Id="rId33" Type="http://schemas.openxmlformats.org/officeDocument/2006/relationships/hyperlink" Target="https://www.ruralpayments.org/topics/all-schemes/agri-environment-climate-scheme/management-options-and-capital-items/livestock-tracks/" TargetMode="External"/><Relationship Id="rId38" Type="http://schemas.openxmlformats.org/officeDocument/2006/relationships/hyperlink" Target="https://www.ruralpayments.org/topics/all-schemes/agri-environment-climate-scheme/management-options-and-capital-items/control-of-invasive-non-native-plant-species---follow-up-monitoring-and-treatment/" TargetMode="External"/><Relationship Id="rId46" Type="http://schemas.openxmlformats.org/officeDocument/2006/relationships/hyperlink" Target="https://www.ruralpayments.org/topics/all-schemes/agri-environment-climate-scheme/management-options-and-capital-items/chough-grazing-management/guidance-for-chough-grazing-management/" TargetMode="External"/><Relationship Id="rId20" Type="http://schemas.openxmlformats.org/officeDocument/2006/relationships/hyperlink" Target="https://www.ruralpayments.org/topics/all-schemes/agri-environment-climate-scheme/management-options-and-capital-items/species-rich-grassland-management/" TargetMode="External"/><Relationship Id="rId41" Type="http://schemas.openxmlformats.org/officeDocument/2006/relationships/hyperlink" Target="https://www.ruralpayments.org/topics/all-schemes/agri-environment-climate-scheme/management-options-and-capital-items/pond-creation-for-wildlife/guidance-for-pond-creation-for-wildlife/" TargetMode="External"/><Relationship Id="rId54"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yperlink" Target="https://www.ruralpayments.org/topics/all-schemes/agri-environment-climate-scheme/management-options-and-capital-items/management-or-restoration-of-hedgerows/" TargetMode="External"/><Relationship Id="rId23" Type="http://schemas.openxmlformats.org/officeDocument/2006/relationships/hyperlink" Target="https://www.ruralpayments.org/topics/all-schemes/agri-environment-climate-scheme/management-options-and-capital-items/ancient-wood-pasture/" TargetMode="External"/><Relationship Id="rId28" Type="http://schemas.openxmlformats.org/officeDocument/2006/relationships/hyperlink" Target="https://www.ruralpayments.org/topics/all-schemes/agri-environment-climate-scheme/management-options-and-capital-items/management-of-cover-for-corncrake/" TargetMode="External"/><Relationship Id="rId36" Type="http://schemas.openxmlformats.org/officeDocument/2006/relationships/hyperlink" Target="https://www.ruralpayments.org/topics/all-schemes/agri-environment-climate-scheme/management-options-and-capital-items/muirburn-and-heather-cutting/" TargetMode="External"/><Relationship Id="rId49" Type="http://schemas.openxmlformats.org/officeDocument/2006/relationships/hyperlink" Target="https://www.ruralpayments.org/topics/all-schemes/agri-environment-climate-scheme/management-options-and-capital-items/slurry-storage/guidance-for-slurry-storage/" TargetMode="External"/></Relationships>
</file>

<file path=word/theme/theme1.xml><?xml version="1.0" encoding="utf-8"?>
<a:theme xmlns:a="http://schemas.openxmlformats.org/drawingml/2006/main" name="SNH -Theme">
  <a:themeElements>
    <a:clrScheme name="SNH - 3">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Scottish Natural Heritage">
      <a:majorFont>
        <a:latin typeface="Arial"/>
        <a:ea typeface=""/>
        <a:cs typeface=""/>
      </a:majorFont>
      <a:minorFont>
        <a:latin typeface="Arial"/>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etadata xmlns="http://www.objective.com/ecm/document/metadata/71FFD1B571BE2883E0537D20C80A46C7" version="1.0.0">
  <systemFields>
    <field name="Objective-Id">
      <value order="0">A5619892</value>
    </field>
    <field name="Objective-Title">
      <value order="0">List of web page updates for AECS 2026 round - Options &amp; Capital items - FINAL - 10 December 2025</value>
    </field>
    <field name="Objective-Description">
      <value order="0"/>
    </field>
    <field name="Objective-CreationStamp">
      <value order="0">2025-12-08T13:45:03Z</value>
    </field>
    <field name="Objective-IsApproved">
      <value order="0">false</value>
    </field>
    <field name="Objective-IsPublished">
      <value order="0">true</value>
    </field>
    <field name="Objective-DatePublished">
      <value order="0">2025-12-10T10:09:15Z</value>
    </field>
    <field name="Objective-ModificationStamp">
      <value order="0">2025-12-10T10:31:34Z</value>
    </field>
    <field name="Objective-Owner">
      <value order="0">Hollie Sturton</value>
    </field>
    <field name="Objective-Path">
      <value order="0">Objective Global Folder:NatureScot Fileplan:MAN - Management:SRDP - Scotland Rural Development Programme:SRDP - Scottish Rural Development Programme - 2021-2030:AECS - 2026 - Options and Capital Items Review</value>
    </field>
    <field name="Objective-Parent">
      <value order="0">AECS - 2026 - Options and Capital Items Review</value>
    </field>
    <field name="Objective-State">
      <value order="0">Published</value>
    </field>
    <field name="Objective-VersionId">
      <value order="0">vA9847701</value>
    </field>
    <field name="Objective-Version">
      <value order="0">6.0</value>
    </field>
    <field name="Objective-VersionNumber">
      <value order="0">6</value>
    </field>
    <field name="Objective-VersionComment">
      <value order="0"/>
    </field>
    <field name="Objective-FileNumber">
      <value order="0">qA189401</value>
    </field>
    <field name="Objective-Classification">
      <value order="0"/>
    </field>
    <field name="Objective-Caveats">
      <value order="0"/>
    </field>
  </systemFields>
  <catalogues>
    <catalogue name="Document Type Catalogue" type="type" ori="id:cA8">
      <field name="Objective-Date of Original">
        <value order="0"/>
      </field>
      <field name="Objective-Sensitivity Review Date">
        <value order="0"/>
      </field>
      <field name="Objective-FOI Exemption">
        <value order="0">Release</value>
      </field>
      <field name="Objective-DPA Exemption">
        <value order="0">Release</value>
      </field>
      <field name="Objective-EIR Exception">
        <value order="0">Release</value>
      </field>
      <field name="Objective-Justification">
        <value order="0"/>
      </field>
      <field name="Objective-Date of Request">
        <value order="0"/>
      </field>
      <field name="Objective-Date of Release">
        <value order="0"/>
      </field>
      <field name="Objective-FOI/EIR Disclosure Date">
        <value order="0"/>
      </field>
      <field name="Objective-FOI/EIR Dissemination Date">
        <value order="0"/>
      </field>
      <field name="Objective-FOI Release Details">
        <value order="0"/>
      </field>
      <field name="Objective-Connect Creator">
        <value order="0"/>
      </field>
    </catalogue>
  </catalogues>
</metadata>
</file>

<file path=customXml/itemProps1.xml><?xml version="1.0" encoding="utf-8"?>
<ds:datastoreItem xmlns:ds="http://schemas.openxmlformats.org/officeDocument/2006/customXml" ds:itemID="{171AD4D4-4798-4A52-A9C5-5DF430A8A252}">
  <ds:schemaRefs>
    <ds:schemaRef ds:uri="http://schemas.openxmlformats.org/officeDocument/2006/bibliography"/>
  </ds:schemaRefs>
</ds:datastoreItem>
</file>

<file path=customXml/itemProps2.xml><?xml version="1.0" encoding="utf-8"?>
<ds:datastoreItem xmlns:ds="http://schemas.openxmlformats.org/officeDocument/2006/customXml" ds:itemID="{5745109E-2DDF-40CB-AC2B-FF9B10C90820}">
  <ds:schemaRefs>
    <ds:schemaRef ds:uri="http://www.objective.com/ecm/document/metadata/71FFD1B571BE2883E0537D20C80A46C7"/>
  </ds:schemaRefs>
</ds:datastoreItem>
</file>

<file path=docProps/app.xml><?xml version="1.0" encoding="utf-8"?>
<Properties xmlns="http://schemas.openxmlformats.org/officeDocument/2006/extended-properties" xmlns:vt="http://schemas.openxmlformats.org/officeDocument/2006/docPropsVTypes">
  <Template>Normal</Template>
  <TotalTime>161</TotalTime>
  <Pages>8</Pages>
  <Words>3386</Words>
  <Characters>18322</Characters>
  <Application>Microsoft Office Word</Application>
  <DocSecurity>0</DocSecurity>
  <Lines>631</Lines>
  <Paragraphs>333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21375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Hollie Sturton</dc:creator>
  <cp:keywords/>
  <dc:description/>
  <cp:lastModifiedBy>Nastassia Sutherland</cp:lastModifiedBy>
  <cp:revision>32</cp:revision>
  <dcterms:created xsi:type="dcterms:W3CDTF">2025-12-08T13:41:00Z</dcterms:created>
  <dcterms:modified xsi:type="dcterms:W3CDTF">2025-12-11T10:06:00Z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ad6aba11-eede-4e5b-a79a-2f2784cd251f_Enabled">
    <vt:lpwstr>true</vt:lpwstr>
  </property>
  <property fmtid="{D5CDD505-2E9C-101B-9397-08002B2CF9AE}" pid="3" name="MSIP_Label_ad6aba11-eede-4e5b-a79a-2f2784cd251f_SetDate">
    <vt:lpwstr>2025-11-07T13:07:10Z</vt:lpwstr>
  </property>
  <property fmtid="{D5CDD505-2E9C-101B-9397-08002B2CF9AE}" pid="4" name="MSIP_Label_ad6aba11-eede-4e5b-a79a-2f2784cd251f_Method">
    <vt:lpwstr>Standard</vt:lpwstr>
  </property>
  <property fmtid="{D5CDD505-2E9C-101B-9397-08002B2CF9AE}" pid="5" name="MSIP_Label_ad6aba11-eede-4e5b-a79a-2f2784cd251f_Name">
    <vt:lpwstr>defa4170-0d19-0005-0004-bc88714345d2</vt:lpwstr>
  </property>
  <property fmtid="{D5CDD505-2E9C-101B-9397-08002B2CF9AE}" pid="6" name="MSIP_Label_ad6aba11-eede-4e5b-a79a-2f2784cd251f_SiteId">
    <vt:lpwstr>074028c0-e165-4999-99ad-31603ad73bac</vt:lpwstr>
  </property>
  <property fmtid="{D5CDD505-2E9C-101B-9397-08002B2CF9AE}" pid="7" name="MSIP_Label_ad6aba11-eede-4e5b-a79a-2f2784cd251f_ActionId">
    <vt:lpwstr>f1e3c256-725d-4e54-8d4d-a4e99d9ce909</vt:lpwstr>
  </property>
  <property fmtid="{D5CDD505-2E9C-101B-9397-08002B2CF9AE}" pid="8" name="MSIP_Label_ad6aba11-eede-4e5b-a79a-2f2784cd251f_ContentBits">
    <vt:lpwstr>0</vt:lpwstr>
  </property>
  <property fmtid="{D5CDD505-2E9C-101B-9397-08002B2CF9AE}" pid="9" name="MSIP_Label_ad6aba11-eede-4e5b-a79a-2f2784cd251f_Tag">
    <vt:lpwstr>10, 3, 0, 1</vt:lpwstr>
  </property>
  <property fmtid="{D5CDD505-2E9C-101B-9397-08002B2CF9AE}" pid="10" name="Customer-Id">
    <vt:lpwstr>71FFD1B571BE2883E0537D20C80A46C7</vt:lpwstr>
  </property>
  <property fmtid="{D5CDD505-2E9C-101B-9397-08002B2CF9AE}" pid="11" name="Objective-Id">
    <vt:lpwstr>A5619892</vt:lpwstr>
  </property>
  <property fmtid="{D5CDD505-2E9C-101B-9397-08002B2CF9AE}" pid="12" name="Objective-Title">
    <vt:lpwstr>List of web page updates for AECS 2026 round - Options &amp; Capital items - FINAL - 10 December 2025</vt:lpwstr>
  </property>
  <property fmtid="{D5CDD505-2E9C-101B-9397-08002B2CF9AE}" pid="13" name="Objective-Description">
    <vt:lpwstr/>
  </property>
  <property fmtid="{D5CDD505-2E9C-101B-9397-08002B2CF9AE}" pid="14" name="Objective-CreationStamp">
    <vt:filetime>2025-12-08T13:45:03Z</vt:filetime>
  </property>
  <property fmtid="{D5CDD505-2E9C-101B-9397-08002B2CF9AE}" pid="15" name="Objective-IsApproved">
    <vt:bool>false</vt:bool>
  </property>
  <property fmtid="{D5CDD505-2E9C-101B-9397-08002B2CF9AE}" pid="16" name="Objective-IsPublished">
    <vt:bool>true</vt:bool>
  </property>
  <property fmtid="{D5CDD505-2E9C-101B-9397-08002B2CF9AE}" pid="17" name="Objective-DatePublished">
    <vt:filetime>2025-12-10T10:09:15Z</vt:filetime>
  </property>
  <property fmtid="{D5CDD505-2E9C-101B-9397-08002B2CF9AE}" pid="18" name="Objective-ModificationStamp">
    <vt:filetime>2025-12-10T10:31:34Z</vt:filetime>
  </property>
  <property fmtid="{D5CDD505-2E9C-101B-9397-08002B2CF9AE}" pid="19" name="Objective-Owner">
    <vt:lpwstr>Hollie Sturton</vt:lpwstr>
  </property>
  <property fmtid="{D5CDD505-2E9C-101B-9397-08002B2CF9AE}" pid="20" name="Objective-Path">
    <vt:lpwstr>Objective Global Folder:NatureScot Fileplan:MAN - Management:SRDP - Scotland Rural Development Programme:SRDP - Scottish Rural Development Programme - 2021-2030:AECS - 2026 - Options and Capital Items Review</vt:lpwstr>
  </property>
  <property fmtid="{D5CDD505-2E9C-101B-9397-08002B2CF9AE}" pid="21" name="Objective-Parent">
    <vt:lpwstr>AECS - 2026 - Options and Capital Items Review</vt:lpwstr>
  </property>
  <property fmtid="{D5CDD505-2E9C-101B-9397-08002B2CF9AE}" pid="22" name="Objective-State">
    <vt:lpwstr>Published</vt:lpwstr>
  </property>
  <property fmtid="{D5CDD505-2E9C-101B-9397-08002B2CF9AE}" pid="23" name="Objective-VersionId">
    <vt:lpwstr>vA9847701</vt:lpwstr>
  </property>
  <property fmtid="{D5CDD505-2E9C-101B-9397-08002B2CF9AE}" pid="24" name="Objective-Version">
    <vt:lpwstr>6.0</vt:lpwstr>
  </property>
  <property fmtid="{D5CDD505-2E9C-101B-9397-08002B2CF9AE}" pid="25" name="Objective-VersionNumber">
    <vt:r8>6</vt:r8>
  </property>
  <property fmtid="{D5CDD505-2E9C-101B-9397-08002B2CF9AE}" pid="26" name="Objective-VersionComment">
    <vt:lpwstr/>
  </property>
  <property fmtid="{D5CDD505-2E9C-101B-9397-08002B2CF9AE}" pid="27" name="Objective-FileNumber">
    <vt:lpwstr>qA189401</vt:lpwstr>
  </property>
  <property fmtid="{D5CDD505-2E9C-101B-9397-08002B2CF9AE}" pid="28" name="Objective-Classification">
    <vt:lpwstr/>
  </property>
  <property fmtid="{D5CDD505-2E9C-101B-9397-08002B2CF9AE}" pid="29" name="Objective-Caveats">
    <vt:lpwstr/>
  </property>
  <property fmtid="{D5CDD505-2E9C-101B-9397-08002B2CF9AE}" pid="30" name="Objective-Date of Original">
    <vt:lpwstr/>
  </property>
  <property fmtid="{D5CDD505-2E9C-101B-9397-08002B2CF9AE}" pid="31" name="Objective-Sensitivity Review Date">
    <vt:lpwstr/>
  </property>
  <property fmtid="{D5CDD505-2E9C-101B-9397-08002B2CF9AE}" pid="32" name="Objective-FOI Exemption">
    <vt:lpwstr>Release</vt:lpwstr>
  </property>
  <property fmtid="{D5CDD505-2E9C-101B-9397-08002B2CF9AE}" pid="33" name="Objective-DPA Exemption">
    <vt:lpwstr>Release</vt:lpwstr>
  </property>
  <property fmtid="{D5CDD505-2E9C-101B-9397-08002B2CF9AE}" pid="34" name="Objective-EIR Exception">
    <vt:lpwstr>Release</vt:lpwstr>
  </property>
  <property fmtid="{D5CDD505-2E9C-101B-9397-08002B2CF9AE}" pid="35" name="Objective-Justification">
    <vt:lpwstr/>
  </property>
  <property fmtid="{D5CDD505-2E9C-101B-9397-08002B2CF9AE}" pid="36" name="Objective-Date of Request">
    <vt:lpwstr/>
  </property>
  <property fmtid="{D5CDD505-2E9C-101B-9397-08002B2CF9AE}" pid="37" name="Objective-Date of Release">
    <vt:lpwstr/>
  </property>
  <property fmtid="{D5CDD505-2E9C-101B-9397-08002B2CF9AE}" pid="38" name="Objective-FOI/EIR Disclosure Date">
    <vt:lpwstr/>
  </property>
  <property fmtid="{D5CDD505-2E9C-101B-9397-08002B2CF9AE}" pid="39" name="Objective-FOI/EIR Dissemination Date">
    <vt:lpwstr/>
  </property>
  <property fmtid="{D5CDD505-2E9C-101B-9397-08002B2CF9AE}" pid="40" name="Objective-FOI Release Details">
    <vt:lpwstr/>
  </property>
  <property fmtid="{D5CDD505-2E9C-101B-9397-08002B2CF9AE}" pid="41" name="Objective-Connect Creator">
    <vt:lpwstr/>
  </property>
</Properties>
</file>