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B1B47" w14:textId="36C1D3AE" w:rsidR="008560F3" w:rsidRPr="0091567C" w:rsidRDefault="008560F3" w:rsidP="008560F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0" w:name="ANNEXE"/>
      <w:r w:rsidRPr="0091567C">
        <w:rPr>
          <w:rFonts w:ascii="Arial" w:hAnsi="Arial" w:cs="Arial"/>
          <w:b/>
          <w:bCs/>
          <w:sz w:val="24"/>
          <w:szCs w:val="24"/>
        </w:rPr>
        <w:t xml:space="preserve">Annex </w:t>
      </w:r>
      <w:bookmarkEnd w:id="0"/>
      <w:r w:rsidR="00A60914">
        <w:rPr>
          <w:rFonts w:ascii="Arial" w:hAnsi="Arial" w:cs="Arial"/>
          <w:b/>
          <w:bCs/>
          <w:sz w:val="24"/>
          <w:szCs w:val="24"/>
        </w:rPr>
        <w:t>L</w:t>
      </w:r>
      <w:r w:rsidRPr="0091567C">
        <w:rPr>
          <w:rFonts w:ascii="Arial" w:hAnsi="Arial" w:cs="Arial"/>
          <w:b/>
          <w:bCs/>
          <w:sz w:val="24"/>
          <w:szCs w:val="24"/>
        </w:rPr>
        <w:t xml:space="preserve"> – </w:t>
      </w:r>
      <w:r>
        <w:rPr>
          <w:rFonts w:ascii="Arial" w:hAnsi="Arial" w:cs="Arial"/>
          <w:b/>
          <w:bCs/>
          <w:sz w:val="24"/>
          <w:szCs w:val="24"/>
        </w:rPr>
        <w:t>Future Farming Investment Scheme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FFIS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) </w:t>
      </w:r>
      <w:r w:rsidRPr="0091567C">
        <w:rPr>
          <w:rFonts w:ascii="Arial" w:hAnsi="Arial" w:cs="Arial"/>
          <w:b/>
          <w:bCs/>
          <w:sz w:val="24"/>
          <w:szCs w:val="24"/>
        </w:rPr>
        <w:t>Capital Investment Category Scores</w:t>
      </w:r>
    </w:p>
    <w:p w14:paraId="3322589F" w14:textId="77777777" w:rsidR="008560F3" w:rsidRDefault="008560F3" w:rsidP="008560F3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0160" w:type="dxa"/>
        <w:tblLook w:val="04A0" w:firstRow="1" w:lastRow="0" w:firstColumn="1" w:lastColumn="0" w:noHBand="0" w:noVBand="1"/>
      </w:tblPr>
      <w:tblGrid>
        <w:gridCol w:w="7361"/>
        <w:gridCol w:w="1560"/>
        <w:gridCol w:w="1239"/>
      </w:tblGrid>
      <w:tr w:rsidR="008560F3" w:rsidRPr="00CA6154" w14:paraId="72EF6B34" w14:textId="77777777" w:rsidTr="008560F3">
        <w:trPr>
          <w:gridAfter w:val="1"/>
          <w:wAfter w:w="1239" w:type="dxa"/>
          <w:trHeight w:val="450"/>
        </w:trPr>
        <w:tc>
          <w:tcPr>
            <w:tcW w:w="73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AE9FD5" w14:textId="5611EF4A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A615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FFIS</w:t>
            </w:r>
            <w:proofErr w:type="spellEnd"/>
            <w:r w:rsidRPr="00CA615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Capital </w:t>
            </w:r>
            <w:r w:rsidRPr="00CA615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Investment Category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368094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Category Score</w:t>
            </w:r>
          </w:p>
        </w:tc>
      </w:tr>
      <w:tr w:rsidR="008560F3" w:rsidRPr="00CA6154" w14:paraId="3C78F248" w14:textId="77777777" w:rsidTr="008560F3">
        <w:trPr>
          <w:trHeight w:val="300"/>
        </w:trPr>
        <w:tc>
          <w:tcPr>
            <w:tcW w:w="736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F0A7FE" w14:textId="77777777" w:rsidR="008560F3" w:rsidRPr="00CA6154" w:rsidRDefault="008560F3" w:rsidP="00F543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69B016" w14:textId="77777777" w:rsidR="008560F3" w:rsidRPr="00CA6154" w:rsidRDefault="008560F3" w:rsidP="00F543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51CA6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560F3" w:rsidRPr="00CA6154" w14:paraId="24895FAF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F3962B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Precision Farming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D49336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4.25</w:t>
            </w:r>
          </w:p>
        </w:tc>
        <w:tc>
          <w:tcPr>
            <w:tcW w:w="1239" w:type="dxa"/>
            <w:vAlign w:val="center"/>
            <w:hideMark/>
          </w:tcPr>
          <w:p w14:paraId="7B20632B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64357525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28882D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Soil Health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FD0AC1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4.17</w:t>
            </w:r>
          </w:p>
        </w:tc>
        <w:tc>
          <w:tcPr>
            <w:tcW w:w="1239" w:type="dxa"/>
            <w:vAlign w:val="center"/>
            <w:hideMark/>
          </w:tcPr>
          <w:p w14:paraId="0C9250E1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060CE2B7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DBE920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Environmental Management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–</w:t>
            </w: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Remote </w:t>
            </w: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Grazing Control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8B64EB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</w:t>
            </w:r>
          </w:p>
        </w:tc>
        <w:tc>
          <w:tcPr>
            <w:tcW w:w="1239" w:type="dxa"/>
            <w:vAlign w:val="center"/>
            <w:hideMark/>
          </w:tcPr>
          <w:p w14:paraId="2AAB3B40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5D5DF463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623F80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Water Efficiency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2AF41B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3.58</w:t>
            </w:r>
          </w:p>
        </w:tc>
        <w:tc>
          <w:tcPr>
            <w:tcW w:w="1239" w:type="dxa"/>
            <w:vAlign w:val="center"/>
            <w:hideMark/>
          </w:tcPr>
          <w:p w14:paraId="3DE38B26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1EE985D1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757405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Biodiversity and Habitat Enhancement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F0DFE6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3.5</w:t>
            </w:r>
          </w:p>
        </w:tc>
        <w:tc>
          <w:tcPr>
            <w:tcW w:w="1239" w:type="dxa"/>
            <w:vAlign w:val="center"/>
            <w:hideMark/>
          </w:tcPr>
          <w:p w14:paraId="4FCA4C9A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69C11450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BF5C8B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Slurry Handling and Spreading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4E347C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3.42</w:t>
            </w:r>
          </w:p>
        </w:tc>
        <w:tc>
          <w:tcPr>
            <w:tcW w:w="1239" w:type="dxa"/>
            <w:vAlign w:val="center"/>
            <w:hideMark/>
          </w:tcPr>
          <w:p w14:paraId="324059C8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247247EC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3525EB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Efficient Feeding of Livestock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FC6E95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3.08</w:t>
            </w:r>
          </w:p>
        </w:tc>
        <w:tc>
          <w:tcPr>
            <w:tcW w:w="1239" w:type="dxa"/>
            <w:vAlign w:val="center"/>
            <w:hideMark/>
          </w:tcPr>
          <w:p w14:paraId="032B052D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6789F37C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3DE188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Crop Management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and</w:t>
            </w: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Monitoring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02031D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</w:t>
            </w:r>
          </w:p>
        </w:tc>
        <w:tc>
          <w:tcPr>
            <w:tcW w:w="1239" w:type="dxa"/>
            <w:vAlign w:val="center"/>
            <w:hideMark/>
          </w:tcPr>
          <w:p w14:paraId="2C3E27CF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1D334CCC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4EBA3C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Sustainable Grassland Improvement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4B4FA4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2.92</w:t>
            </w:r>
          </w:p>
        </w:tc>
        <w:tc>
          <w:tcPr>
            <w:tcW w:w="1239" w:type="dxa"/>
            <w:vAlign w:val="center"/>
            <w:hideMark/>
          </w:tcPr>
          <w:p w14:paraId="113AF0C4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12935392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15ED6C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Efficient Dairy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4234BA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2.83</w:t>
            </w:r>
          </w:p>
        </w:tc>
        <w:tc>
          <w:tcPr>
            <w:tcW w:w="1239" w:type="dxa"/>
            <w:vAlign w:val="center"/>
            <w:hideMark/>
          </w:tcPr>
          <w:p w14:paraId="4EEDC45F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2505B290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F9C076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Efficient Livestock Health Treatment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594016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2.75</w:t>
            </w:r>
          </w:p>
        </w:tc>
        <w:tc>
          <w:tcPr>
            <w:tcW w:w="1239" w:type="dxa"/>
            <w:vAlign w:val="center"/>
            <w:hideMark/>
          </w:tcPr>
          <w:p w14:paraId="5AFC884C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5754E028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A007D1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Livestock Handling and Weighing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58BE09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2.67</w:t>
            </w:r>
          </w:p>
        </w:tc>
        <w:tc>
          <w:tcPr>
            <w:tcW w:w="1239" w:type="dxa"/>
            <w:vAlign w:val="center"/>
            <w:hideMark/>
          </w:tcPr>
          <w:p w14:paraId="7B7F2254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1A4B5085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8513E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Energy Efficiency Equipment - Grassland Management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C1BB40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2.5</w:t>
            </w:r>
          </w:p>
        </w:tc>
        <w:tc>
          <w:tcPr>
            <w:tcW w:w="1239" w:type="dxa"/>
            <w:vAlign w:val="center"/>
            <w:hideMark/>
          </w:tcPr>
          <w:p w14:paraId="72394650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22DB86E4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5CAFB1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Health Monitoring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CD0E0A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2.42</w:t>
            </w:r>
          </w:p>
        </w:tc>
        <w:tc>
          <w:tcPr>
            <w:tcW w:w="1239" w:type="dxa"/>
            <w:vAlign w:val="center"/>
            <w:hideMark/>
          </w:tcPr>
          <w:p w14:paraId="21A06F53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3D317E36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D29418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Management Remote Monitoring Equipment - Drones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88508E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2.33</w:t>
            </w:r>
          </w:p>
        </w:tc>
        <w:tc>
          <w:tcPr>
            <w:tcW w:w="1239" w:type="dxa"/>
            <w:vAlign w:val="center"/>
            <w:hideMark/>
          </w:tcPr>
          <w:p w14:paraId="178750BF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69E001CE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C3BAC1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Livestock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Improved </w:t>
            </w: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Comfort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E04F7D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2.25</w:t>
            </w:r>
          </w:p>
        </w:tc>
        <w:tc>
          <w:tcPr>
            <w:tcW w:w="1239" w:type="dxa"/>
            <w:vAlign w:val="center"/>
            <w:hideMark/>
          </w:tcPr>
          <w:p w14:paraId="29562BEE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73CD0D9E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B22C74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Energy Efficiency Equipment - Lighting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603834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</w:t>
            </w:r>
          </w:p>
        </w:tc>
        <w:tc>
          <w:tcPr>
            <w:tcW w:w="1239" w:type="dxa"/>
            <w:vAlign w:val="center"/>
            <w:hideMark/>
          </w:tcPr>
          <w:p w14:paraId="75590977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1EA01A1D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905C1D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Livestock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Housing </w:t>
            </w: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Improved Ventilation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2A85CC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2.08</w:t>
            </w:r>
          </w:p>
        </w:tc>
        <w:tc>
          <w:tcPr>
            <w:tcW w:w="1239" w:type="dxa"/>
            <w:vAlign w:val="center"/>
            <w:hideMark/>
          </w:tcPr>
          <w:p w14:paraId="1F5BC4F8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26F72CD5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1690F7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Livestock Feeding and Feed Handling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C44A0B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2.17</w:t>
            </w:r>
          </w:p>
        </w:tc>
        <w:tc>
          <w:tcPr>
            <w:tcW w:w="1239" w:type="dxa"/>
            <w:vAlign w:val="center"/>
            <w:hideMark/>
          </w:tcPr>
          <w:p w14:paraId="48595AA4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2B0F991C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7FA664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Grazing Management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1F4151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1.92</w:t>
            </w:r>
          </w:p>
        </w:tc>
        <w:tc>
          <w:tcPr>
            <w:tcW w:w="1239" w:type="dxa"/>
            <w:vAlign w:val="center"/>
            <w:hideMark/>
          </w:tcPr>
          <w:p w14:paraId="611984FC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50A3AAED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717E53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Management Remote Monitoring Equipment - Cameras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07DDA3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1.92</w:t>
            </w:r>
          </w:p>
        </w:tc>
        <w:tc>
          <w:tcPr>
            <w:tcW w:w="1239" w:type="dxa"/>
            <w:vAlign w:val="center"/>
            <w:hideMark/>
          </w:tcPr>
          <w:p w14:paraId="61CEABDA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0C5A3EFF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E1330B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Orchard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700AE2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1.83</w:t>
            </w:r>
          </w:p>
        </w:tc>
        <w:tc>
          <w:tcPr>
            <w:tcW w:w="1239" w:type="dxa"/>
            <w:vAlign w:val="center"/>
            <w:hideMark/>
          </w:tcPr>
          <w:p w14:paraId="105E4A6F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16E2FB5C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2F78BA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Environment Monitoring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376B56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1.5</w:t>
            </w:r>
          </w:p>
        </w:tc>
        <w:tc>
          <w:tcPr>
            <w:tcW w:w="1239" w:type="dxa"/>
            <w:vAlign w:val="center"/>
            <w:hideMark/>
          </w:tcPr>
          <w:p w14:paraId="661D8E24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765E43D8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D1AAB4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Improved Welfare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8E6A4C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1.5</w:t>
            </w:r>
          </w:p>
        </w:tc>
        <w:tc>
          <w:tcPr>
            <w:tcW w:w="1239" w:type="dxa"/>
            <w:vAlign w:val="center"/>
            <w:hideMark/>
          </w:tcPr>
          <w:p w14:paraId="1C90B436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717ADC64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5DB992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EID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A4D282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1.33</w:t>
            </w:r>
          </w:p>
        </w:tc>
        <w:tc>
          <w:tcPr>
            <w:tcW w:w="1239" w:type="dxa"/>
            <w:vAlign w:val="center"/>
            <w:hideMark/>
          </w:tcPr>
          <w:p w14:paraId="3D2C8F1B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75F408AB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65E383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General </w:t>
            </w: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Livestock Management and Care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D5E3BF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1.33</w:t>
            </w:r>
          </w:p>
        </w:tc>
        <w:tc>
          <w:tcPr>
            <w:tcW w:w="1239" w:type="dxa"/>
            <w:vAlign w:val="center"/>
            <w:hideMark/>
          </w:tcPr>
          <w:p w14:paraId="048ED0FC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560F3" w:rsidRPr="00CA6154" w14:paraId="20F3F6DE" w14:textId="77777777" w:rsidTr="008560F3">
        <w:trPr>
          <w:trHeight w:val="320"/>
        </w:trPr>
        <w:tc>
          <w:tcPr>
            <w:tcW w:w="7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FD8002" w14:textId="77777777" w:rsidR="008560F3" w:rsidRPr="00CA6154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615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Wildlife Monitoring Equipment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24982D" w14:textId="77777777" w:rsidR="008560F3" w:rsidRPr="005A7D81" w:rsidRDefault="008560F3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1.08</w:t>
            </w:r>
          </w:p>
        </w:tc>
        <w:tc>
          <w:tcPr>
            <w:tcW w:w="1239" w:type="dxa"/>
            <w:vAlign w:val="center"/>
            <w:hideMark/>
          </w:tcPr>
          <w:p w14:paraId="23EEF32E" w14:textId="77777777" w:rsidR="008560F3" w:rsidRPr="00CA6154" w:rsidRDefault="008560F3" w:rsidP="00F543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4A525D3E" w14:textId="77777777" w:rsidR="008560F3" w:rsidRDefault="008560F3" w:rsidP="008560F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2BCCB5A" w14:textId="77777777" w:rsidR="00027C27" w:rsidRPr="009B7615" w:rsidRDefault="00027C27" w:rsidP="00B561C0"/>
    <w:sectPr w:rsidR="00027C27" w:rsidRPr="009B7615" w:rsidSect="00B561C0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pStyle w:val="Heading1"/>
      <w:lvlText w:val="%1."/>
      <w:legacy w:legacy="1" w:legacySpace="288" w:legacyIndent="720"/>
      <w:lvlJc w:val="left"/>
    </w:lvl>
    <w:lvl w:ilvl="1">
      <w:start w:val="1"/>
      <w:numFmt w:val="decimal"/>
      <w:pStyle w:val="Heading2"/>
      <w:lvlText w:val="%1.%2"/>
      <w:legacy w:legacy="1" w:legacySpace="284" w:legacyIndent="720"/>
      <w:lvlJc w:val="left"/>
    </w:lvl>
    <w:lvl w:ilvl="2">
      <w:start w:val="1"/>
      <w:numFmt w:val="decimal"/>
      <w:pStyle w:val="Heading3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5556642">
    <w:abstractNumId w:val="1"/>
  </w:num>
  <w:num w:numId="2" w16cid:durableId="2103332686">
    <w:abstractNumId w:val="0"/>
  </w:num>
  <w:num w:numId="3" w16cid:durableId="1927614367">
    <w:abstractNumId w:val="0"/>
  </w:num>
  <w:num w:numId="4" w16cid:durableId="1026979431">
    <w:abstractNumId w:val="0"/>
  </w:num>
  <w:num w:numId="5" w16cid:durableId="1425492801">
    <w:abstractNumId w:val="1"/>
  </w:num>
  <w:num w:numId="6" w16cid:durableId="18949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0F3"/>
    <w:rsid w:val="00027C27"/>
    <w:rsid w:val="000C0CF4"/>
    <w:rsid w:val="0024620A"/>
    <w:rsid w:val="00281579"/>
    <w:rsid w:val="00306C61"/>
    <w:rsid w:val="0037582B"/>
    <w:rsid w:val="0039572D"/>
    <w:rsid w:val="00460FAF"/>
    <w:rsid w:val="007B1054"/>
    <w:rsid w:val="007E1882"/>
    <w:rsid w:val="008560F3"/>
    <w:rsid w:val="00857548"/>
    <w:rsid w:val="008F6ECB"/>
    <w:rsid w:val="009B7615"/>
    <w:rsid w:val="00A60914"/>
    <w:rsid w:val="00B51BDC"/>
    <w:rsid w:val="00B561C0"/>
    <w:rsid w:val="00B773CE"/>
    <w:rsid w:val="00C91823"/>
    <w:rsid w:val="00D008AB"/>
    <w:rsid w:val="00F71B89"/>
    <w:rsid w:val="00FA4BC1"/>
    <w:rsid w:val="00FD6AA4"/>
    <w:rsid w:val="00FE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B7C14"/>
  <w15:chartTrackingRefBased/>
  <w15:docId w15:val="{20225170-CA17-45C9-B27A-97011B5D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0F3"/>
    <w:pPr>
      <w:spacing w:after="160" w:line="259" w:lineRule="auto"/>
    </w:pPr>
    <w:rPr>
      <w:rFonts w:eastAsiaTheme="minorHAnsi"/>
      <w:lang w:eastAsia="en-US"/>
    </w:rPr>
  </w:style>
  <w:style w:type="paragraph" w:styleId="Heading1">
    <w:name w:val="heading 1"/>
    <w:aliases w:val="Outline1"/>
    <w:basedOn w:val="Normal"/>
    <w:next w:val="Normal"/>
    <w:link w:val="Heading1Char"/>
    <w:qFormat/>
    <w:rsid w:val="00C91823"/>
    <w:pPr>
      <w:numPr>
        <w:numId w:val="6"/>
      </w:numPr>
      <w:spacing w:after="0" w:line="240" w:lineRule="auto"/>
      <w:outlineLvl w:val="0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2">
    <w:name w:val="heading 2"/>
    <w:aliases w:val="Outline2"/>
    <w:basedOn w:val="Normal"/>
    <w:next w:val="Normal"/>
    <w:link w:val="Heading2Char"/>
    <w:qFormat/>
    <w:rsid w:val="00C91823"/>
    <w:pPr>
      <w:numPr>
        <w:ilvl w:val="1"/>
        <w:numId w:val="6"/>
      </w:numPr>
      <w:spacing w:after="0" w:line="240" w:lineRule="auto"/>
      <w:outlineLvl w:val="1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3">
    <w:name w:val="heading 3"/>
    <w:aliases w:val="Outline3"/>
    <w:basedOn w:val="Normal"/>
    <w:next w:val="Normal"/>
    <w:link w:val="Heading3Char"/>
    <w:qFormat/>
    <w:rsid w:val="00B773CE"/>
    <w:pPr>
      <w:numPr>
        <w:ilvl w:val="2"/>
        <w:numId w:val="6"/>
      </w:numPr>
      <w:spacing w:after="0" w:line="240" w:lineRule="auto"/>
      <w:outlineLvl w:val="2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8560F3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zh-CN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0F3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zh-CN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0F3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zh-CN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0F3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zh-CN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0F3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zh-CN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0F3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  <w:spacing w:after="0" w:line="240" w:lineRule="auto"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  <w:spacing w:after="0" w:line="240" w:lineRule="auto"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2Char">
    <w:name w:val="Heading 2 Char"/>
    <w:aliases w:val="Outline2 Char"/>
    <w:basedOn w:val="DefaultParagraphFont"/>
    <w:link w:val="Heading2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3Char">
    <w:name w:val="Heading 3 Char"/>
    <w:aliases w:val="Outline3 Char"/>
    <w:basedOn w:val="DefaultParagraphFont"/>
    <w:link w:val="Heading3"/>
    <w:rsid w:val="00C91823"/>
    <w:rPr>
      <w:rFonts w:ascii="Arial" w:hAnsi="Arial" w:cs="Times New Roman"/>
      <w:kern w:val="24"/>
      <w:sz w:val="24"/>
      <w:szCs w:val="20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pPr>
      <w:ind w:left="720"/>
    </w:pPr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  <w:ind w:left="72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0F3"/>
    <w:rPr>
      <w:rFonts w:eastAsiaTheme="majorEastAsia" w:cstheme="majorBidi"/>
      <w:i/>
      <w:iCs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0F3"/>
    <w:rPr>
      <w:rFonts w:eastAsiaTheme="majorEastAsia" w:cstheme="majorBidi"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0F3"/>
    <w:rPr>
      <w:rFonts w:eastAsiaTheme="majorEastAsia" w:cstheme="majorBidi"/>
      <w:i/>
      <w:iCs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0F3"/>
    <w:rPr>
      <w:rFonts w:eastAsiaTheme="majorEastAsia" w:cstheme="majorBidi"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0F3"/>
    <w:rPr>
      <w:rFonts w:eastAsiaTheme="majorEastAsia" w:cstheme="majorBidi"/>
      <w:i/>
      <w:iCs/>
      <w:color w:val="272727" w:themeColor="text1" w:themeTint="D8"/>
      <w:kern w:val="0"/>
      <w:sz w:val="24"/>
      <w:szCs w:val="2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0F3"/>
    <w:rPr>
      <w:rFonts w:eastAsiaTheme="majorEastAsia" w:cstheme="majorBidi"/>
      <w:color w:val="272727" w:themeColor="text1" w:themeTint="D8"/>
      <w:kern w:val="0"/>
      <w:sz w:val="24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560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8560F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0F3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zh-CN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8560F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560F3"/>
    <w:pPr>
      <w:spacing w:before="160" w:line="240" w:lineRule="auto"/>
      <w:jc w:val="center"/>
    </w:pPr>
    <w:rPr>
      <w:rFonts w:ascii="Arial" w:eastAsiaTheme="minorEastAsia" w:hAnsi="Arial" w:cs="Times New Roman"/>
      <w:i/>
      <w:iCs/>
      <w:color w:val="404040" w:themeColor="text1" w:themeTint="BF"/>
      <w:kern w:val="0"/>
      <w:sz w:val="24"/>
      <w:szCs w:val="20"/>
      <w:lang w:eastAsia="zh-CN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8560F3"/>
    <w:rPr>
      <w:rFonts w:ascii="Arial" w:hAnsi="Arial" w:cs="Times New Roman"/>
      <w:i/>
      <w:iCs/>
      <w:color w:val="404040" w:themeColor="text1" w:themeTint="BF"/>
      <w:kern w:val="0"/>
      <w:sz w:val="24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8560F3"/>
    <w:pPr>
      <w:spacing w:after="0" w:line="240" w:lineRule="auto"/>
      <w:ind w:left="720"/>
      <w:contextualSpacing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856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Arial" w:eastAsiaTheme="minorEastAsia" w:hAnsi="Arial" w:cs="Times New Roman"/>
      <w:i/>
      <w:iCs/>
      <w:color w:val="0F4761" w:themeColor="accent1" w:themeShade="BF"/>
      <w:kern w:val="0"/>
      <w:sz w:val="24"/>
      <w:szCs w:val="20"/>
      <w:lang w:eastAsia="zh-CN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0F3"/>
    <w:rPr>
      <w:rFonts w:ascii="Arial" w:hAnsi="Arial" w:cs="Times New Roman"/>
      <w:i/>
      <w:iCs/>
      <w:color w:val="0F4761" w:themeColor="accent1" w:themeShade="BF"/>
      <w:kern w:val="0"/>
      <w:sz w:val="24"/>
      <w:szCs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560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25</Lines>
  <Paragraphs>8</Paragraphs>
  <ScaleCrop>false</ScaleCrop>
  <Company>Scottish Government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Pollock</dc:creator>
  <cp:keywords/>
  <dc:description/>
  <cp:lastModifiedBy>Alistair Pollock</cp:lastModifiedBy>
  <cp:revision>2</cp:revision>
  <dcterms:created xsi:type="dcterms:W3CDTF">2025-12-18T18:08:00Z</dcterms:created>
  <dcterms:modified xsi:type="dcterms:W3CDTF">2025-12-19T11:32:00Z</dcterms:modified>
</cp:coreProperties>
</file>