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30C46" w14:textId="0E6E6E24" w:rsidR="00E1251F" w:rsidRDefault="00E1251F" w:rsidP="00E1251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0" w:name="ANNEXF"/>
      <w:r>
        <w:rPr>
          <w:rFonts w:ascii="Arial" w:hAnsi="Arial" w:cs="Arial"/>
          <w:b/>
          <w:bCs/>
          <w:sz w:val="24"/>
          <w:szCs w:val="24"/>
        </w:rPr>
        <w:t xml:space="preserve">Annex </w:t>
      </w:r>
      <w:bookmarkEnd w:id="0"/>
      <w:r w:rsidR="004118D5">
        <w:rPr>
          <w:rFonts w:ascii="Arial" w:hAnsi="Arial" w:cs="Arial"/>
          <w:b/>
          <w:bCs/>
          <w:sz w:val="24"/>
          <w:szCs w:val="24"/>
        </w:rPr>
        <w:t>M</w:t>
      </w:r>
      <w:r>
        <w:rPr>
          <w:rFonts w:ascii="Arial" w:hAnsi="Arial" w:cs="Arial"/>
          <w:b/>
          <w:bCs/>
          <w:sz w:val="24"/>
          <w:szCs w:val="24"/>
        </w:rPr>
        <w:t xml:space="preserve"> – Future Farming Investment Scheme (FFIS) </w:t>
      </w:r>
      <w:r w:rsidRPr="00AC4564">
        <w:rPr>
          <w:rFonts w:ascii="Arial" w:hAnsi="Arial" w:cs="Arial"/>
          <w:b/>
          <w:bCs/>
          <w:sz w:val="24"/>
          <w:szCs w:val="24"/>
        </w:rPr>
        <w:t>Eligible Applications Not Funded Within Available Budget</w:t>
      </w:r>
    </w:p>
    <w:p w14:paraId="5D6AB85D" w14:textId="77777777" w:rsidR="00E1251F" w:rsidRDefault="00E1251F" w:rsidP="00E1251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96"/>
        <w:gridCol w:w="1133"/>
        <w:gridCol w:w="2268"/>
        <w:gridCol w:w="1844"/>
        <w:gridCol w:w="1986"/>
        <w:gridCol w:w="1559"/>
        <w:gridCol w:w="3462"/>
      </w:tblGrid>
      <w:tr w:rsidR="00E1251F" w:rsidRPr="005A7D81" w14:paraId="5C11C512" w14:textId="77777777" w:rsidTr="00F5437A">
        <w:trPr>
          <w:trHeight w:val="620"/>
          <w:jc w:val="center"/>
        </w:trPr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FA6F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Area Office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45F9D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Small (&lt;30ha)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F1BC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Grant Value (£)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AA220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Medium (30.01-150ha)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A5D8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Grant Value (£)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2A47D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Large (&gt;150ha)</w:t>
            </w:r>
          </w:p>
        </w:tc>
        <w:tc>
          <w:tcPr>
            <w:tcW w:w="1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D1BD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Grant Value (£)</w:t>
            </w:r>
          </w:p>
        </w:tc>
      </w:tr>
      <w:tr w:rsidR="00E1251F" w:rsidRPr="005A7D81" w14:paraId="06397FD5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225B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Ayr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CF58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524E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£151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55D0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141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DB3D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9666D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146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B07DE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.1m</w:t>
            </w:r>
          </w:p>
        </w:tc>
      </w:tr>
      <w:tr w:rsidR="00E1251F" w:rsidRPr="005A7D81" w14:paraId="2501BC72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9B9FC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Benbecula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0EDD0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0024D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£93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5379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259B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£184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9CF9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D166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</w:tr>
      <w:tr w:rsidR="00E1251F" w:rsidRPr="005A7D81" w14:paraId="637630BC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7366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Dumfries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E26B0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F2D0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£103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ECEB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78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C26C8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£600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88F4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107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CD78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1.4m</w:t>
            </w:r>
          </w:p>
        </w:tc>
      </w:tr>
      <w:tr w:rsidR="00E1251F" w:rsidRPr="005A7D81" w14:paraId="1AABB484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8877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Elgin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F08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B21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8411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38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72C8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£277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366CC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43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B655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£675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</w:tr>
      <w:tr w:rsidR="00E1251F" w:rsidRPr="005A7D81" w14:paraId="577E7846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8F3C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Galashiels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E2D7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2B28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6BFE6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56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CCDDE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£396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2AC78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192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F43F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2.3m</w:t>
            </w:r>
          </w:p>
        </w:tc>
      </w:tr>
      <w:tr w:rsidR="00E1251F" w:rsidRPr="005A7D81" w14:paraId="2C6153E4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8FBDC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Golspie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2E604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ED8A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£78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B720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1BF0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£100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A0C2B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15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9016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£182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</w:tr>
      <w:tr w:rsidR="00E1251F" w:rsidRPr="005A7D81" w14:paraId="26B25EDC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C18A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Hamilton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9F1A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804E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£50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11A6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58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0129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£387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5942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53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1749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£700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</w:tr>
      <w:tr w:rsidR="00E1251F" w:rsidRPr="005A7D81" w14:paraId="1EFED67E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DD286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Inverness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225C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0785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£221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4B5A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56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8EB8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£365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FA408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87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9D9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m</w:t>
            </w:r>
          </w:p>
        </w:tc>
      </w:tr>
      <w:tr w:rsidR="00E1251F" w:rsidRPr="005A7D81" w14:paraId="195E17DD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7666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Inverurie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16ED0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50E2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£276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C0FC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175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5646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.2m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9EF6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142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130E8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1.8m</w:t>
            </w:r>
          </w:p>
        </w:tc>
      </w:tr>
      <w:tr w:rsidR="00E1251F" w:rsidRPr="005A7D81" w14:paraId="470F7FA3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63C1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Kirkwall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D4C00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9749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£55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9ACF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DC58B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£683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02D5B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44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8B6F4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679k</w:t>
            </w:r>
          </w:p>
        </w:tc>
      </w:tr>
      <w:tr w:rsidR="00E1251F" w:rsidRPr="005A7D81" w14:paraId="642A245F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0779E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Lerwick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9B55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F0614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£18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8F2B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48BA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£121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E8DD0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33FF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234k</w:t>
            </w:r>
          </w:p>
        </w:tc>
      </w:tr>
      <w:tr w:rsidR="00E1251F" w:rsidRPr="005A7D81" w14:paraId="0AE5BAF5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2467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Oban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7FD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75C8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5DB6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938C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£388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F443E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88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9C4F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.2m</w:t>
            </w:r>
          </w:p>
        </w:tc>
      </w:tr>
      <w:tr w:rsidR="00E1251F" w:rsidRPr="005A7D81" w14:paraId="2DD632D4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1F53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Perth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8F8E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1790E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£132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DDE5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138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7515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£946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7ACF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223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2D15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.7m</w:t>
            </w:r>
          </w:p>
        </w:tc>
      </w:tr>
      <w:tr w:rsidR="00E1251F" w:rsidRPr="005A7D81" w14:paraId="637BA8AB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8AD49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Portree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C7AD4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0B80F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£111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1F54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16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ACEB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£107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88E2E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18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35CCC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£198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</w:tr>
      <w:tr w:rsidR="00E1251F" w:rsidRPr="005A7D81" w14:paraId="7746E90E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2888E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Stornoway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D80A8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D9B6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£125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F875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74AE0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£106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05767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5F724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£18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</w:tr>
      <w:tr w:rsidR="00E1251F" w:rsidRPr="005A7D81" w14:paraId="061443D8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7BB2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Thurso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33411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11784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£151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FE44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47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5D3B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£347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7A503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39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514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£504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</w:t>
            </w:r>
          </w:p>
        </w:tc>
      </w:tr>
      <w:tr w:rsidR="00E1251F" w:rsidRPr="005A7D81" w14:paraId="0AC68744" w14:textId="77777777" w:rsidTr="00F5437A">
        <w:trPr>
          <w:trHeight w:val="310"/>
          <w:jc w:val="center"/>
        </w:trPr>
        <w:tc>
          <w:tcPr>
            <w:tcW w:w="6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B7A7A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Total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67F52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442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F674D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.7m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AA7C6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1,015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3369C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£ 7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.3m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2FD26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1,224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68C05" w14:textId="77777777" w:rsidR="00E1251F" w:rsidRPr="00AC4564" w:rsidRDefault="00E1251F" w:rsidP="00F543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C456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£15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.9m</w:t>
            </w:r>
          </w:p>
        </w:tc>
      </w:tr>
    </w:tbl>
    <w:p w14:paraId="090A26E7" w14:textId="77777777" w:rsidR="00027C27" w:rsidRPr="009B7615" w:rsidRDefault="00027C27" w:rsidP="00B561C0"/>
    <w:sectPr w:rsidR="00027C27" w:rsidRPr="009B7615" w:rsidSect="00E1251F">
      <w:pgSz w:w="16838" w:h="11906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pStyle w:val="Heading1"/>
      <w:lvlText w:val="%1."/>
      <w:legacy w:legacy="1" w:legacySpace="288" w:legacyIndent="720"/>
      <w:lvlJc w:val="left"/>
    </w:lvl>
    <w:lvl w:ilvl="1">
      <w:start w:val="1"/>
      <w:numFmt w:val="decimal"/>
      <w:pStyle w:val="Heading2"/>
      <w:lvlText w:val="%1.%2"/>
      <w:legacy w:legacy="1" w:legacySpace="284" w:legacyIndent="720"/>
      <w:lvlJc w:val="left"/>
    </w:lvl>
    <w:lvl w:ilvl="2">
      <w:start w:val="1"/>
      <w:numFmt w:val="decimal"/>
      <w:pStyle w:val="Heading3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5556642">
    <w:abstractNumId w:val="1"/>
  </w:num>
  <w:num w:numId="2" w16cid:durableId="2103332686">
    <w:abstractNumId w:val="0"/>
  </w:num>
  <w:num w:numId="3" w16cid:durableId="1927614367">
    <w:abstractNumId w:val="0"/>
  </w:num>
  <w:num w:numId="4" w16cid:durableId="1026979431">
    <w:abstractNumId w:val="0"/>
  </w:num>
  <w:num w:numId="5" w16cid:durableId="1425492801">
    <w:abstractNumId w:val="1"/>
  </w:num>
  <w:num w:numId="6" w16cid:durableId="189496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51F"/>
    <w:rsid w:val="00027C27"/>
    <w:rsid w:val="000C0CF4"/>
    <w:rsid w:val="0024620A"/>
    <w:rsid w:val="00281579"/>
    <w:rsid w:val="00306C61"/>
    <w:rsid w:val="0037582B"/>
    <w:rsid w:val="0039572D"/>
    <w:rsid w:val="004118D5"/>
    <w:rsid w:val="00460FAF"/>
    <w:rsid w:val="007B1054"/>
    <w:rsid w:val="007E1882"/>
    <w:rsid w:val="00857548"/>
    <w:rsid w:val="008F6ECB"/>
    <w:rsid w:val="009B7615"/>
    <w:rsid w:val="00B51BDC"/>
    <w:rsid w:val="00B561C0"/>
    <w:rsid w:val="00B773CE"/>
    <w:rsid w:val="00C91823"/>
    <w:rsid w:val="00D008AB"/>
    <w:rsid w:val="00E1251F"/>
    <w:rsid w:val="00F71B89"/>
    <w:rsid w:val="00FA4BC1"/>
    <w:rsid w:val="00FD6AA4"/>
    <w:rsid w:val="00FE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085A5"/>
  <w15:chartTrackingRefBased/>
  <w15:docId w15:val="{8E173721-4415-41C2-944E-0783F99D2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51F"/>
    <w:pPr>
      <w:spacing w:after="160" w:line="259" w:lineRule="auto"/>
    </w:pPr>
    <w:rPr>
      <w:rFonts w:eastAsiaTheme="minorHAnsi"/>
      <w:lang w:eastAsia="en-US"/>
    </w:rPr>
  </w:style>
  <w:style w:type="paragraph" w:styleId="Heading1">
    <w:name w:val="heading 1"/>
    <w:aliases w:val="Outline1"/>
    <w:basedOn w:val="Normal"/>
    <w:next w:val="Normal"/>
    <w:link w:val="Heading1Char"/>
    <w:qFormat/>
    <w:rsid w:val="00C91823"/>
    <w:pPr>
      <w:numPr>
        <w:numId w:val="6"/>
      </w:numPr>
      <w:spacing w:after="0" w:line="240" w:lineRule="auto"/>
      <w:outlineLvl w:val="0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2">
    <w:name w:val="heading 2"/>
    <w:aliases w:val="Outline2"/>
    <w:basedOn w:val="Normal"/>
    <w:next w:val="Normal"/>
    <w:link w:val="Heading2Char"/>
    <w:qFormat/>
    <w:rsid w:val="00C91823"/>
    <w:pPr>
      <w:numPr>
        <w:ilvl w:val="1"/>
        <w:numId w:val="6"/>
      </w:numPr>
      <w:spacing w:after="0" w:line="240" w:lineRule="auto"/>
      <w:outlineLvl w:val="1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3">
    <w:name w:val="heading 3"/>
    <w:aliases w:val="Outline3"/>
    <w:basedOn w:val="Normal"/>
    <w:next w:val="Normal"/>
    <w:link w:val="Heading3Char"/>
    <w:qFormat/>
    <w:rsid w:val="00B773CE"/>
    <w:pPr>
      <w:numPr>
        <w:ilvl w:val="2"/>
        <w:numId w:val="6"/>
      </w:numPr>
      <w:spacing w:after="0" w:line="240" w:lineRule="auto"/>
      <w:outlineLvl w:val="2"/>
    </w:pPr>
    <w:rPr>
      <w:rFonts w:ascii="Arial" w:eastAsiaTheme="minorEastAsia" w:hAnsi="Arial" w:cs="Times New Roman"/>
      <w:kern w:val="24"/>
      <w:sz w:val="24"/>
      <w:szCs w:val="20"/>
      <w:lang w:eastAsia="zh-CN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E1251F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eastAsia="zh-CN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51F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0"/>
      <w:lang w:eastAsia="zh-CN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51F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0"/>
      <w:lang w:eastAsia="zh-CN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51F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0"/>
      <w:lang w:eastAsia="zh-CN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51F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0"/>
      <w:lang w:eastAsia="zh-CN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51F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  <w:spacing w:after="0" w:line="240" w:lineRule="auto"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  <w:spacing w:after="0" w:line="240" w:lineRule="auto"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2Char">
    <w:name w:val="Heading 2 Char"/>
    <w:aliases w:val="Outline2 Char"/>
    <w:basedOn w:val="DefaultParagraphFont"/>
    <w:link w:val="Heading2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3Char">
    <w:name w:val="Heading 3 Char"/>
    <w:aliases w:val="Outline3 Char"/>
    <w:basedOn w:val="DefaultParagraphFont"/>
    <w:link w:val="Heading3"/>
    <w:rsid w:val="00C91823"/>
    <w:rPr>
      <w:rFonts w:ascii="Arial" w:hAnsi="Arial" w:cs="Times New Roman"/>
      <w:kern w:val="24"/>
      <w:sz w:val="24"/>
      <w:szCs w:val="20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pPr>
      <w:ind w:left="720"/>
    </w:pPr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  <w:ind w:left="72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51F"/>
    <w:rPr>
      <w:rFonts w:eastAsiaTheme="majorEastAsia" w:cstheme="majorBidi"/>
      <w:i/>
      <w:iCs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51F"/>
    <w:rPr>
      <w:rFonts w:eastAsiaTheme="majorEastAsia" w:cstheme="majorBidi"/>
      <w:color w:val="0F4761" w:themeColor="accent1" w:themeShade="BF"/>
      <w:kern w:val="0"/>
      <w:sz w:val="24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51F"/>
    <w:rPr>
      <w:rFonts w:eastAsiaTheme="majorEastAsia" w:cstheme="majorBidi"/>
      <w:i/>
      <w:iCs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51F"/>
    <w:rPr>
      <w:rFonts w:eastAsiaTheme="majorEastAsia" w:cstheme="majorBidi"/>
      <w:color w:val="595959" w:themeColor="text1" w:themeTint="A6"/>
      <w:kern w:val="0"/>
      <w:sz w:val="24"/>
      <w:szCs w:val="2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51F"/>
    <w:rPr>
      <w:rFonts w:eastAsiaTheme="majorEastAsia" w:cstheme="majorBidi"/>
      <w:i/>
      <w:iCs/>
      <w:color w:val="272727" w:themeColor="text1" w:themeTint="D8"/>
      <w:kern w:val="0"/>
      <w:sz w:val="24"/>
      <w:szCs w:val="2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51F"/>
    <w:rPr>
      <w:rFonts w:eastAsiaTheme="majorEastAsia" w:cstheme="majorBidi"/>
      <w:color w:val="272727" w:themeColor="text1" w:themeTint="D8"/>
      <w:kern w:val="0"/>
      <w:sz w:val="24"/>
      <w:szCs w:val="2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E125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E1251F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51F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zh-CN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E1251F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E1251F"/>
    <w:pPr>
      <w:spacing w:before="160" w:line="240" w:lineRule="auto"/>
      <w:jc w:val="center"/>
    </w:pPr>
    <w:rPr>
      <w:rFonts w:ascii="Arial" w:eastAsiaTheme="minorEastAsia" w:hAnsi="Arial" w:cs="Times New Roman"/>
      <w:i/>
      <w:iCs/>
      <w:color w:val="404040" w:themeColor="text1" w:themeTint="BF"/>
      <w:kern w:val="0"/>
      <w:sz w:val="24"/>
      <w:szCs w:val="20"/>
      <w:lang w:eastAsia="zh-CN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E1251F"/>
    <w:rPr>
      <w:rFonts w:ascii="Arial" w:hAnsi="Arial" w:cs="Times New Roman"/>
      <w:i/>
      <w:iCs/>
      <w:color w:val="404040" w:themeColor="text1" w:themeTint="BF"/>
      <w:kern w:val="0"/>
      <w:sz w:val="24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E1251F"/>
    <w:pPr>
      <w:spacing w:after="0" w:line="240" w:lineRule="auto"/>
      <w:ind w:left="720"/>
      <w:contextualSpacing/>
    </w:pPr>
    <w:rPr>
      <w:rFonts w:ascii="Arial" w:eastAsiaTheme="minorEastAsia" w:hAnsi="Arial" w:cs="Times New Roman"/>
      <w:kern w:val="0"/>
      <w:sz w:val="24"/>
      <w:szCs w:val="20"/>
      <w:lang w:eastAsia="zh-CN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E125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5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Arial" w:eastAsiaTheme="minorEastAsia" w:hAnsi="Arial" w:cs="Times New Roman"/>
      <w:i/>
      <w:iCs/>
      <w:color w:val="0F4761" w:themeColor="accent1" w:themeShade="BF"/>
      <w:kern w:val="0"/>
      <w:sz w:val="24"/>
      <w:szCs w:val="20"/>
      <w:lang w:eastAsia="zh-CN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51F"/>
    <w:rPr>
      <w:rFonts w:ascii="Arial" w:hAnsi="Arial" w:cs="Times New Roman"/>
      <w:i/>
      <w:iCs/>
      <w:color w:val="0F4761" w:themeColor="accent1" w:themeShade="BF"/>
      <w:kern w:val="0"/>
      <w:sz w:val="24"/>
      <w:szCs w:val="2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E125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16</Lines>
  <Paragraphs>5</Paragraphs>
  <ScaleCrop>false</ScaleCrop>
  <Company>Scottish Government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Pollock</dc:creator>
  <cp:keywords/>
  <dc:description/>
  <cp:lastModifiedBy>Alistair Pollock</cp:lastModifiedBy>
  <cp:revision>2</cp:revision>
  <dcterms:created xsi:type="dcterms:W3CDTF">2025-12-18T18:11:00Z</dcterms:created>
  <dcterms:modified xsi:type="dcterms:W3CDTF">2025-12-19T11:35:00Z</dcterms:modified>
</cp:coreProperties>
</file>